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>
      <w:pPr>
        <w:pStyle w:val="Normal"/>
        <w:spacing w:before="0" w:after="0"/>
        <w:ind w:firstLine="708"/>
        <w:jc w:val="both"/>
        <w:rPr/>
      </w:pPr>
      <w:r>
        <w:rPr>
          <w:rFonts w:ascii="Times New Roman" w:hAnsi="Times New Roman"/>
          <w:sz w:val="20"/>
          <w:szCs w:val="20"/>
        </w:rPr>
        <w:t>Na temelju članka 1. i 9a. Zakona o financiranju javnih potreba u kulturi („Narodne novine“ broj 47/90, 27/93. i 38/09) i članka 32. Statuta Općine Kloštar Podravski („Službeni glasnik Koprivničko-križevačke županije“ broj 6/13. i 3/18), Općinsko vijeće Općine Kloštar Podravski na 18. sjednici, održanoj 27. ožujka 2019. donijelo je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A K L J U Č A K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usvajanju Izvješća o izvršenju Programa javnih potreba u kulturi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području Općine Kloštar Podravski u 2018. godini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ab/>
        <w:t>Usvaja se Izvješće o izvršenju Programa javnih potreba u kulturi na području Općine Kloštar Podravski u 2018. godini, KLASA: 612-01/19-1-01/01, URBROJ: 2137/16-19-01 od 27. ožujka 2019. godine.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Izvješće iz točke I. ovoga Zaključka njegov je sastavni dio i nalazi se u prilogu.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Ovaj Zaključak objavit će se u „Službenom glasniku Koprivničko-križevačke županije“.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KLOŠTAR PODRAVSKI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KLASA: 612-01/19-01/01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URBROJ: 2137/16-19-02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Kloštar Podravski,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27. ožujka 2019.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                           PREDSJEDNIK: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                             Antun Karas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43a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35c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LibreOffice/6.3.1.2$Windows_X86_64 LibreOffice_project/b79626edf0065ac373bd1df5c28bd630b4424273</Application>
  <Pages>1</Pages>
  <Words>148</Words>
  <Characters>844</Characters>
  <CharactersWithSpaces>1051</CharactersWithSpaces>
  <Paragraphs>18</Paragraphs>
  <Company>Kloštar Podravski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2019-03-12T12:04:00Z</dcterms:created>
  <dc:creator>Općina</dc:creator>
  <dc:description/>
  <dc:language>hr-HR</dc:language>
  <cp:lastModifiedBy/>
  <cp:lastPrinted>2019-03-28T12:16:44Z</cp:lastPrinted>
  <dcterms:modified xsi:type="dcterms:W3CDTF">2019-03-28T12:17:20Z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