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 xml:space="preserve"> </w:t>
      </w:r>
    </w:p>
    <w:p w:rsidR="00D812B0" w:rsidRPr="00C277C5" w:rsidRDefault="00D812B0" w:rsidP="00C277C5">
      <w:pPr>
        <w:widowControl w:val="0"/>
        <w:autoSpaceDE w:val="0"/>
        <w:autoSpaceDN w:val="0"/>
        <w:adjustRightInd w:val="0"/>
        <w:spacing w:after="0" w:line="200" w:lineRule="exact"/>
        <w:ind w:left="-1418"/>
        <w:jc w:val="right"/>
        <w:rPr>
          <w:rFonts w:ascii="Times New Roman" w:hAnsi="Times New Roman"/>
          <w:sz w:val="20"/>
          <w:szCs w:val="20"/>
        </w:rPr>
      </w:pPr>
      <w:r w:rsidRPr="00C277C5">
        <w:rPr>
          <w:rFonts w:ascii="Times New Roman" w:hAnsi="Times New Roman"/>
          <w:sz w:val="20"/>
          <w:szCs w:val="20"/>
        </w:rPr>
        <w:t>Obrazac 2.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ind w:left="-1418"/>
        <w:jc w:val="center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cs="Calibri"/>
          <w:b/>
          <w:bCs/>
          <w:sz w:val="36"/>
          <w:szCs w:val="36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Javni poziv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6"/>
          <w:szCs w:val="36"/>
        </w:rPr>
        <w:t xml:space="preserve"> za financiranje provedbe programa javnih potreba u sportu </w:t>
      </w:r>
      <w:r>
        <w:rPr>
          <w:rFonts w:cs="Calibri"/>
          <w:b/>
          <w:bCs/>
          <w:sz w:val="35"/>
          <w:szCs w:val="35"/>
        </w:rPr>
        <w:t>na području Općine Kloštar Podravski za 2019. godinu</w:t>
      </w:r>
    </w:p>
    <w:p w:rsidR="00D812B0" w:rsidRDefault="00D812B0" w:rsidP="006178A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00" w:lineRule="exact"/>
        <w:ind w:left="-1418" w:firstLine="1933"/>
        <w:jc w:val="center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ind w:left="-1276" w:firstLine="2216"/>
        <w:jc w:val="center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C277C5">
      <w:pPr>
        <w:widowControl w:val="0"/>
        <w:autoSpaceDE w:val="0"/>
        <w:autoSpaceDN w:val="0"/>
        <w:adjustRightInd w:val="0"/>
        <w:spacing w:after="0" w:line="315" w:lineRule="exact"/>
        <w:ind w:left="-142" w:firstLine="142"/>
        <w:rPr>
          <w:rFonts w:ascii="Times New Roman" w:hAnsi="Times New Roman"/>
          <w:sz w:val="24"/>
          <w:szCs w:val="24"/>
        </w:rPr>
      </w:pPr>
    </w:p>
    <w:p w:rsidR="00D812B0" w:rsidRPr="00C277C5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Baskerville Old Face" w:hAnsi="Baskerville Old Face"/>
          <w:sz w:val="24"/>
          <w:szCs w:val="24"/>
        </w:rPr>
      </w:pPr>
      <w:r w:rsidRPr="00C277C5">
        <w:rPr>
          <w:rFonts w:ascii="Baskerville Old Face" w:hAnsi="Baskerville Old Face" w:cs="Calibri"/>
          <w:b/>
          <w:bCs/>
          <w:sz w:val="32"/>
          <w:szCs w:val="32"/>
        </w:rPr>
        <w:t>U P U T E  Z A  P R I J A V I T E L J E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Datum raspisivanja natječaja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>15. siječnja 2019</w:t>
      </w:r>
      <w:r w:rsidRPr="00F2128E">
        <w:rPr>
          <w:rFonts w:cs="Calibri"/>
          <w:b/>
          <w:bCs/>
          <w:color w:val="000000"/>
          <w:sz w:val="36"/>
          <w:szCs w:val="36"/>
        </w:rPr>
        <w:t>.</w:t>
      </w: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z w:val="24"/>
          <w:szCs w:val="24"/>
        </w:rPr>
      </w:pP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  <w:sz w:val="24"/>
          <w:szCs w:val="24"/>
        </w:rPr>
      </w:pPr>
      <w:r w:rsidRPr="00F2128E">
        <w:rPr>
          <w:rFonts w:cs="Calibri"/>
          <w:color w:val="000000"/>
          <w:sz w:val="32"/>
          <w:szCs w:val="32"/>
        </w:rPr>
        <w:t>Rok za dostavu prijava</w:t>
      </w: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40"/>
          <w:szCs w:val="40"/>
        </w:rPr>
        <w:t>18. veljače 2019</w:t>
      </w:r>
      <w:r w:rsidRPr="00F2128E">
        <w:rPr>
          <w:rFonts w:cs="Calibri"/>
          <w:b/>
          <w:bCs/>
          <w:color w:val="000000"/>
          <w:sz w:val="40"/>
          <w:szCs w:val="40"/>
        </w:rPr>
        <w:t>. do 13:00 sati</w:t>
      </w: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426" w:right="98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31"/>
          <w:szCs w:val="31"/>
        </w:rPr>
        <w:t>u Općinu Kloštar Podravski, u zatvorenoj omotnici neovisno na koji način se dostavljaju (poštom ili osobno)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812B0">
          <w:pgSz w:w="11900" w:h="16838"/>
          <w:pgMar w:top="633" w:right="1320" w:bottom="1440" w:left="2300" w:header="720" w:footer="720" w:gutter="0"/>
          <w:cols w:space="720" w:equalWidth="0">
            <w:col w:w="8280"/>
          </w:cols>
          <w:noEndnote/>
        </w:sectPr>
      </w:pPr>
    </w:p>
    <w:p w:rsidR="00D812B0" w:rsidRPr="006178A6" w:rsidRDefault="00D812B0" w:rsidP="006178A6">
      <w:pPr>
        <w:widowControl w:val="0"/>
        <w:numPr>
          <w:ilvl w:val="0"/>
          <w:numId w:val="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cs="Calibri"/>
          <w:b/>
          <w:bCs/>
          <w:sz w:val="24"/>
          <w:szCs w:val="24"/>
        </w:rPr>
      </w:pPr>
      <w:bookmarkStart w:id="0" w:name="page2"/>
      <w:bookmarkEnd w:id="0"/>
      <w:r w:rsidRPr="006178A6">
        <w:rPr>
          <w:rFonts w:cs="Calibri"/>
          <w:b/>
          <w:bCs/>
          <w:sz w:val="24"/>
          <w:szCs w:val="24"/>
        </w:rPr>
        <w:t xml:space="preserve">OPIS </w:t>
      </w:r>
      <w:r>
        <w:rPr>
          <w:rFonts w:cs="Calibri"/>
          <w:b/>
          <w:bCs/>
          <w:sz w:val="24"/>
          <w:szCs w:val="24"/>
        </w:rPr>
        <w:t>STANJA</w:t>
      </w:r>
      <w:r w:rsidRPr="006178A6">
        <w:rPr>
          <w:rFonts w:cs="Calibri"/>
          <w:b/>
          <w:bCs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2" w:lineRule="exact"/>
        <w:rPr>
          <w:rFonts w:cs="Calibri"/>
          <w:b/>
          <w:bCs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Općina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 xml:space="preserve"> posjeduje bogatu sportsku tradiciju, osobito kada su u pitanju programi treninga i natjecanja sportaša, sportske manifestacije, sport učenika i poticanje sportske rekreacije građana.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 u Općini </w:t>
      </w:r>
      <w:r>
        <w:rPr>
          <w:rFonts w:cs="Calibri"/>
          <w:sz w:val="24"/>
          <w:szCs w:val="24"/>
        </w:rPr>
        <w:t>Kloštar Podravski je organiziran je kao</w:t>
      </w:r>
      <w:r w:rsidRPr="006178A6">
        <w:rPr>
          <w:rFonts w:cs="Calibri"/>
          <w:sz w:val="24"/>
          <w:szCs w:val="24"/>
        </w:rPr>
        <w:t>:</w:t>
      </w:r>
    </w:p>
    <w:p w:rsidR="00D812B0" w:rsidRPr="006178A6" w:rsidRDefault="00D812B0" w:rsidP="003727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447" w:hanging="1021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 učenika </w:t>
      </w:r>
    </w:p>
    <w:p w:rsidR="00D812B0" w:rsidRPr="006178A6" w:rsidRDefault="00D812B0" w:rsidP="0037278E">
      <w:pPr>
        <w:widowControl w:val="0"/>
        <w:tabs>
          <w:tab w:val="num" w:pos="720"/>
        </w:tabs>
        <w:autoSpaceDE w:val="0"/>
        <w:autoSpaceDN w:val="0"/>
        <w:adjustRightInd w:val="0"/>
        <w:spacing w:after="0" w:line="1" w:lineRule="exact"/>
        <w:ind w:hanging="1021"/>
        <w:rPr>
          <w:rFonts w:cs="Calibri"/>
          <w:sz w:val="24"/>
          <w:szCs w:val="24"/>
        </w:rPr>
      </w:pPr>
    </w:p>
    <w:p w:rsidR="00D812B0" w:rsidRPr="006178A6" w:rsidRDefault="00D812B0" w:rsidP="0037278E">
      <w:pPr>
        <w:widowControl w:val="0"/>
        <w:tabs>
          <w:tab w:val="num" w:pos="720"/>
        </w:tabs>
        <w:autoSpaceDE w:val="0"/>
        <w:autoSpaceDN w:val="0"/>
        <w:adjustRightInd w:val="0"/>
        <w:spacing w:after="0" w:line="1" w:lineRule="exact"/>
        <w:ind w:hanging="1021"/>
        <w:rPr>
          <w:rFonts w:cs="Calibri"/>
          <w:sz w:val="24"/>
          <w:szCs w:val="24"/>
        </w:rPr>
      </w:pPr>
    </w:p>
    <w:p w:rsidR="00D812B0" w:rsidRDefault="00D812B0" w:rsidP="003727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447" w:hanging="102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Sportske udruge O</w:t>
      </w:r>
      <w:r w:rsidRPr="006178A6">
        <w:rPr>
          <w:rFonts w:cs="Calibri"/>
          <w:sz w:val="24"/>
          <w:szCs w:val="24"/>
        </w:rPr>
        <w:t xml:space="preserve">pćine </w:t>
      </w:r>
      <w:r>
        <w:rPr>
          <w:rFonts w:cs="Calibri"/>
          <w:sz w:val="24"/>
          <w:szCs w:val="24"/>
        </w:rPr>
        <w:t>Kloštar Podravski</w:t>
      </w:r>
    </w:p>
    <w:p w:rsidR="00D812B0" w:rsidRDefault="00D812B0" w:rsidP="0037278E">
      <w:pPr>
        <w:pStyle w:val="ListParagraph"/>
        <w:widowControl w:val="0"/>
        <w:numPr>
          <w:ilvl w:val="0"/>
          <w:numId w:val="3"/>
        </w:numPr>
        <w:tabs>
          <w:tab w:val="num" w:pos="1447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Sportska rekreacija.</w:t>
      </w:r>
    </w:p>
    <w:p w:rsidR="00D812B0" w:rsidRPr="0037278E" w:rsidRDefault="00D812B0" w:rsidP="0037278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Sport učenika provodi se u okviru redovnog programa rada kroz redovne nastavne i izvannastavne aktivnosti u Osnovnoj školi Kloštar Podravski te on kao takav, nije predmet ovog Javnog poziva.</w:t>
      </w:r>
    </w:p>
    <w:p w:rsidR="00D812B0" w:rsidRDefault="00D812B0" w:rsidP="0037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 Općini Kloštar Podravski djeluju osam sportskih udruga koje se bave nogometom, rukometom, motocrosom i ostalo. Osnovni cilj je promicanje i organizacija svih vidova sporta u Općini. Članica može postati svaka aktivna sportska udruga koja je registrirana na području Općine i koja kao osnovnu djelatnost ima registriranu sportsku djelatnost.</w:t>
      </w:r>
      <w:bookmarkStart w:id="1" w:name="page4"/>
      <w:bookmarkEnd w:id="1"/>
    </w:p>
    <w:p w:rsidR="00D812B0" w:rsidRPr="006178A6" w:rsidRDefault="00D812B0" w:rsidP="0037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Sportska rekreacija je primjerena svim kategorijama ljudi, a prema dobi populacije kojoj je namijenjena, smjernice djelovanja možemo podijeliti u tri skupine:</w:t>
      </w:r>
    </w:p>
    <w:p w:rsidR="00D812B0" w:rsidRPr="006178A6" w:rsidRDefault="00D812B0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djeca: svestrani razvoj psihofizičkih sposobnosti </w:t>
      </w:r>
    </w:p>
    <w:p w:rsidR="00D812B0" w:rsidRPr="006178A6" w:rsidRDefault="00D812B0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odrasli: održavanje i unapređenje općih i radnih sposobnosti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starije osobe: održavanje i unapređenje općih i specifičnih sposobnosti 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D812B0" w:rsidRDefault="00D812B0" w:rsidP="003727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Sportska rekreacija održava se pojedinačno ili grupno, organizirano u okviru djelovanja pojedinih udruga kao jedna od aktivnost a kojima to nije ni osnovna djelatnost niti jedna od registriranih djelatnosti.</w:t>
      </w:r>
    </w:p>
    <w:p w:rsidR="00D812B0" w:rsidRPr="006178A6" w:rsidRDefault="00D812B0" w:rsidP="004522A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bookmarkStart w:id="2" w:name="page5"/>
      <w:bookmarkEnd w:id="2"/>
    </w:p>
    <w:p w:rsidR="00D812B0" w:rsidRPr="006178A6" w:rsidRDefault="00D812B0" w:rsidP="006178A6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CILJEVI NATJEČAJA I PRIORITETI ZA DODJELU SREDSTAVA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Natječajni postupak provodi se u skladu sa </w:t>
      </w:r>
      <w:r w:rsidRPr="006178A6">
        <w:rPr>
          <w:rFonts w:cs="Calibri"/>
          <w:i/>
          <w:iCs/>
          <w:sz w:val="24"/>
          <w:szCs w:val="24"/>
        </w:rPr>
        <w:t>Zakonom o sportu</w:t>
      </w:r>
      <w:r w:rsidRPr="006178A6">
        <w:rPr>
          <w:rFonts w:cs="Calibri"/>
          <w:sz w:val="24"/>
          <w:szCs w:val="24"/>
        </w:rPr>
        <w:t xml:space="preserve"> (Narodne novine, broj 71/06, 124/10, 124/11, 86/12 i 94/13), </w:t>
      </w:r>
      <w:r w:rsidRPr="006178A6">
        <w:rPr>
          <w:rFonts w:cs="Calibri"/>
          <w:i/>
          <w:iCs/>
          <w:sz w:val="24"/>
          <w:szCs w:val="24"/>
        </w:rPr>
        <w:t>Zakonom o udrugama</w:t>
      </w:r>
      <w:r w:rsidRPr="006178A6">
        <w:rPr>
          <w:rFonts w:cs="Calibri"/>
          <w:sz w:val="24"/>
          <w:szCs w:val="24"/>
        </w:rPr>
        <w:t xml:space="preserve"> (Narodne novine, broj 74/14), </w:t>
      </w:r>
      <w:r w:rsidRPr="006178A6">
        <w:rPr>
          <w:rFonts w:cs="Calibri"/>
          <w:i/>
          <w:iCs/>
          <w:sz w:val="24"/>
          <w:szCs w:val="24"/>
        </w:rPr>
        <w:t>Uredbom o</w:t>
      </w:r>
      <w:r w:rsidRPr="006178A6">
        <w:rPr>
          <w:rFonts w:cs="Calibri"/>
          <w:sz w:val="24"/>
          <w:szCs w:val="24"/>
        </w:rPr>
        <w:t xml:space="preserve"> </w:t>
      </w:r>
      <w:r w:rsidRPr="006178A6">
        <w:rPr>
          <w:rFonts w:cs="Calibri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Pr="006178A6">
        <w:rPr>
          <w:rFonts w:cs="Calibri"/>
          <w:sz w:val="24"/>
          <w:szCs w:val="24"/>
        </w:rPr>
        <w:t>(Narodne novine, broj 26/15) i</w:t>
      </w:r>
      <w:r w:rsidRPr="006178A6">
        <w:rPr>
          <w:rFonts w:cs="Calibri"/>
          <w:i/>
          <w:iCs/>
          <w:sz w:val="24"/>
          <w:szCs w:val="24"/>
        </w:rPr>
        <w:t xml:space="preserve"> Pravi</w:t>
      </w:r>
      <w:r>
        <w:rPr>
          <w:rFonts w:cs="Calibri"/>
          <w:i/>
          <w:iCs/>
          <w:sz w:val="24"/>
          <w:szCs w:val="24"/>
        </w:rPr>
        <w:t xml:space="preserve">lnikom o financiranju programa i projekata od interesa za opće dobro </w:t>
      </w:r>
      <w:r w:rsidRPr="006178A6">
        <w:rPr>
          <w:rFonts w:cs="Calibri"/>
          <w:i/>
          <w:iCs/>
          <w:sz w:val="24"/>
          <w:szCs w:val="24"/>
        </w:rPr>
        <w:t xml:space="preserve"> koje provo</w:t>
      </w:r>
      <w:r>
        <w:rPr>
          <w:rFonts w:cs="Calibri"/>
          <w:i/>
          <w:iCs/>
          <w:sz w:val="24"/>
          <w:szCs w:val="24"/>
        </w:rPr>
        <w:t>de udruge na području Općine Kloštar Podravski.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Cilj Programa javnih potreba u sportu je ostvarenje programa sportskih udruga s područja Općine </w:t>
      </w:r>
      <w:r>
        <w:rPr>
          <w:rFonts w:cs="Calibri"/>
          <w:sz w:val="24"/>
          <w:szCs w:val="24"/>
        </w:rPr>
        <w:t>Kloštar Podravski a</w:t>
      </w:r>
      <w:r w:rsidRPr="006178A6">
        <w:rPr>
          <w:rFonts w:cs="Calibri"/>
          <w:sz w:val="24"/>
          <w:szCs w:val="24"/>
        </w:rPr>
        <w:t xml:space="preserve"> kojima će se postići ciljevi iz razvojnih dokumenata Općine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>, opisani u točki</w:t>
      </w:r>
      <w:r w:rsidRPr="006178A6">
        <w:rPr>
          <w:rFonts w:ascii="Times New Roman" w:hAnsi="Times New Roman"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1.1. Uputa.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812B0" w:rsidRPr="00C85B2D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Sredstva za (su)financiranje provedbe programa u sportu i rekreaciji osiguravaju se u</w:t>
      </w:r>
      <w:r w:rsidRPr="006178A6">
        <w:rPr>
          <w:rFonts w:ascii="Times New Roman" w:hAnsi="Times New Roman"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Općinskom proračunu </w:t>
      </w:r>
      <w:r>
        <w:rPr>
          <w:rFonts w:cs="Calibri"/>
          <w:sz w:val="24"/>
          <w:szCs w:val="24"/>
        </w:rPr>
        <w:t>stavka 006/63-3881.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Natječajni postupak provodi se u skladu sa standardima financiranja programa udruga iz javnih izvora propisanima </w:t>
      </w:r>
      <w:r w:rsidRPr="006178A6">
        <w:rPr>
          <w:rFonts w:cs="Calibri"/>
          <w:i/>
          <w:iCs/>
          <w:sz w:val="24"/>
          <w:szCs w:val="24"/>
        </w:rPr>
        <w:t>Uredbom o kriterijima, mjerilima i postupcima financiranja i ugovaranja</w:t>
      </w:r>
      <w:r w:rsidRPr="006178A6">
        <w:rPr>
          <w:rFonts w:cs="Calibri"/>
          <w:sz w:val="24"/>
          <w:szCs w:val="24"/>
        </w:rPr>
        <w:t xml:space="preserve"> </w:t>
      </w:r>
      <w:r w:rsidRPr="006178A6">
        <w:rPr>
          <w:rFonts w:cs="Calibri"/>
          <w:i/>
          <w:iCs/>
          <w:sz w:val="24"/>
          <w:szCs w:val="24"/>
        </w:rPr>
        <w:t xml:space="preserve">programa i projekata od interesa za opće dobro koje provode udruge </w:t>
      </w:r>
      <w:r w:rsidRPr="006178A6">
        <w:rPr>
          <w:rFonts w:cs="Calibri"/>
          <w:sz w:val="24"/>
          <w:szCs w:val="24"/>
        </w:rPr>
        <w:t>(Narodne novine, broj</w:t>
      </w:r>
      <w:r w:rsidRPr="006178A6">
        <w:rPr>
          <w:rFonts w:cs="Calibri"/>
          <w:i/>
          <w:i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26/2015.).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Opći cilj </w:t>
      </w:r>
      <w:r w:rsidRPr="006178A6">
        <w:rPr>
          <w:rFonts w:cs="Calibri"/>
          <w:sz w:val="24"/>
          <w:szCs w:val="24"/>
        </w:rPr>
        <w:t xml:space="preserve">ovog javnog </w:t>
      </w:r>
      <w:r>
        <w:rPr>
          <w:rFonts w:cs="Calibri"/>
          <w:sz w:val="24"/>
          <w:szCs w:val="24"/>
        </w:rPr>
        <w:t>poziva</w:t>
      </w:r>
      <w:r w:rsidRPr="006178A6">
        <w:rPr>
          <w:rFonts w:cs="Calibri"/>
          <w:sz w:val="24"/>
          <w:szCs w:val="24"/>
        </w:rPr>
        <w:t xml:space="preserve"> je razvoj sporta u Općini 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povećanje kvalitete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života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djece, mladeži te svih građana kroz provođenje sportskih programa treninga i natjecanja u sportskim klubovima Općine.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055BB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Specifični cilj </w:t>
      </w:r>
      <w:r w:rsidRPr="006178A6">
        <w:rPr>
          <w:rFonts w:cs="Calibri"/>
          <w:sz w:val="24"/>
          <w:szCs w:val="24"/>
        </w:rPr>
        <w:t>ovog javnog natječaja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je razviti i provesti učinkovite i održive aktivnosti koje će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pridonijeti razvoju sporta u cjelini i sportskih vještina, posebice djece i mlađih dobnih skupina, te razvijanju amaterskog sporta, odnosno rekreacije kao zdravog stila života za sve dobne skupine.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Prioriteti za dodjelu sredstava </w:t>
      </w:r>
      <w:r w:rsidRPr="006178A6">
        <w:rPr>
          <w:rFonts w:cs="Calibri"/>
          <w:sz w:val="24"/>
          <w:szCs w:val="24"/>
        </w:rPr>
        <w:t>su razne projektne aktivnosti kojima se unaprjeđuje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kvaliteta života djece, mladeži i svih stanovnika Općine kroz provođenje sportskih i rekreacijskih aktivnosti, a koje su usmjerene na sljedeća prioritetna područja: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Trening i natjecanja sportaša </w:t>
      </w:r>
    </w:p>
    <w:p w:rsidR="00D812B0" w:rsidRPr="006178A6" w:rsidRDefault="00D812B0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Sportske priredbe i manifestacije </w:t>
      </w:r>
    </w:p>
    <w:p w:rsidR="00D812B0" w:rsidRPr="006178A6" w:rsidRDefault="00D812B0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 za djecu i mlade </w:t>
      </w:r>
    </w:p>
    <w:p w:rsidR="00D812B0" w:rsidRPr="006178A6" w:rsidRDefault="00D812B0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 osoba sa invaliditetom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Sportsko rekreacijske aktivnosti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8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PLANIRANI IZNOSI I UKUPNA VRIJEDNOST NATJEČAJA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13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Za sufinanciranje programa u okviru ovog Javnog natječaja za programe sportskih udruga, u proračunu Općine planirat će se financijska sredstva u ukupnom iznosu od </w:t>
      </w:r>
      <w:r>
        <w:rPr>
          <w:rFonts w:cs="Calibri"/>
          <w:sz w:val="24"/>
          <w:szCs w:val="24"/>
        </w:rPr>
        <w:t>199.500,00</w:t>
      </w:r>
      <w:r w:rsidRPr="006178A6">
        <w:rPr>
          <w:rFonts w:cs="Calibri"/>
          <w:sz w:val="24"/>
          <w:szCs w:val="24"/>
        </w:rPr>
        <w:t xml:space="preserve"> </w:t>
      </w:r>
      <w:r w:rsidRPr="0037278E">
        <w:rPr>
          <w:rFonts w:cs="Calibri"/>
          <w:bCs/>
          <w:sz w:val="24"/>
          <w:szCs w:val="24"/>
        </w:rPr>
        <w:t>kuna</w:t>
      </w:r>
      <w:r w:rsidRPr="0037278E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Ukupna planirana vrijednost natječaja može se mijenjati ovisno o visini stvarno raspoloživih odnosno uplaćenih sredstava.</w:t>
      </w:r>
    </w:p>
    <w:p w:rsidR="00D812B0" w:rsidRPr="005147C8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47C8">
        <w:rPr>
          <w:rFonts w:cs="Calibri"/>
          <w:bCs/>
          <w:sz w:val="24"/>
          <w:szCs w:val="24"/>
        </w:rPr>
        <w:t xml:space="preserve">Najmanji iznos </w:t>
      </w:r>
      <w:r w:rsidRPr="005147C8">
        <w:rPr>
          <w:rFonts w:cs="Calibri"/>
          <w:sz w:val="24"/>
          <w:szCs w:val="24"/>
        </w:rPr>
        <w:t>financijskih sredstava koji se može ugovoriti po pojedinom</w:t>
      </w:r>
      <w:r w:rsidRPr="005147C8">
        <w:rPr>
          <w:rFonts w:cs="Calibri"/>
          <w:bCs/>
          <w:sz w:val="24"/>
          <w:szCs w:val="24"/>
        </w:rPr>
        <w:t xml:space="preserve"> </w:t>
      </w:r>
      <w:r w:rsidRPr="005147C8">
        <w:rPr>
          <w:rFonts w:cs="Calibri"/>
          <w:sz w:val="24"/>
          <w:szCs w:val="24"/>
        </w:rPr>
        <w:t>programu je</w:t>
      </w:r>
      <w:r w:rsidRPr="005147C8"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5.0</w:t>
      </w:r>
      <w:r w:rsidRPr="005147C8">
        <w:rPr>
          <w:rFonts w:cs="Calibri"/>
          <w:bCs/>
          <w:sz w:val="24"/>
          <w:szCs w:val="24"/>
        </w:rPr>
        <w:t>00,00 kuna</w:t>
      </w:r>
      <w:r w:rsidRPr="005147C8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D812B0" w:rsidRPr="005147C8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47C8">
        <w:rPr>
          <w:rFonts w:cs="Calibri"/>
          <w:bCs/>
          <w:sz w:val="24"/>
          <w:szCs w:val="24"/>
        </w:rPr>
        <w:t xml:space="preserve">Najveći iznos </w:t>
      </w:r>
      <w:r w:rsidRPr="005147C8">
        <w:rPr>
          <w:rFonts w:cs="Calibri"/>
          <w:sz w:val="24"/>
          <w:szCs w:val="24"/>
        </w:rPr>
        <w:t>financijskih sredstava koji se može ugovoriti po pojedinom programu je</w:t>
      </w:r>
      <w:r w:rsidRPr="005147C8"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80</w:t>
      </w:r>
      <w:r w:rsidRPr="005147C8">
        <w:rPr>
          <w:rFonts w:cs="Calibri"/>
          <w:bCs/>
          <w:sz w:val="24"/>
          <w:szCs w:val="24"/>
        </w:rPr>
        <w:t>.000,00 kuna</w:t>
      </w:r>
      <w:r w:rsidRPr="005147C8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Svaka udruga može prijaviti i ugovoriti jedan</w:t>
      </w:r>
      <w:r>
        <w:rPr>
          <w:rFonts w:cs="Calibri"/>
          <w:sz w:val="24"/>
          <w:szCs w:val="24"/>
        </w:rPr>
        <w:t xml:space="preserve"> i/ili više</w:t>
      </w:r>
      <w:r w:rsidRPr="006178A6">
        <w:rPr>
          <w:rFonts w:cs="Calibri"/>
          <w:sz w:val="24"/>
          <w:szCs w:val="24"/>
        </w:rPr>
        <w:t xml:space="preserve"> program u okviru ovog Natječaja, na razdoblje provedbe do 12 mjeseci, u periodu od 1. 1. 201</w:t>
      </w:r>
      <w:r>
        <w:rPr>
          <w:rFonts w:cs="Calibri"/>
          <w:sz w:val="24"/>
          <w:szCs w:val="24"/>
        </w:rPr>
        <w:t>7</w:t>
      </w:r>
      <w:r w:rsidRPr="006178A6">
        <w:rPr>
          <w:rFonts w:cs="Calibri"/>
          <w:sz w:val="24"/>
          <w:szCs w:val="24"/>
        </w:rPr>
        <w:t>. do 31. 12. 201</w:t>
      </w:r>
      <w:r>
        <w:rPr>
          <w:rFonts w:cs="Calibri"/>
          <w:sz w:val="24"/>
          <w:szCs w:val="24"/>
        </w:rPr>
        <w:t>7</w:t>
      </w:r>
      <w:r w:rsidRPr="006178A6">
        <w:rPr>
          <w:rFonts w:cs="Calibri"/>
          <w:sz w:val="24"/>
          <w:szCs w:val="24"/>
        </w:rPr>
        <w:t>. godine.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U sklopu planirane vrijednosti, Općina namjerava dodijeliti bespo</w:t>
      </w:r>
      <w:r>
        <w:rPr>
          <w:rFonts w:cs="Calibri"/>
          <w:sz w:val="24"/>
          <w:szCs w:val="24"/>
        </w:rPr>
        <w:t>vratna sredstva za provedbu do 3</w:t>
      </w:r>
      <w:r w:rsidRPr="006178A6">
        <w:rPr>
          <w:rFonts w:cs="Calibri"/>
          <w:sz w:val="24"/>
          <w:szCs w:val="24"/>
        </w:rPr>
        <w:t xml:space="preserve"> programa.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1"/>
          <w:numId w:val="9"/>
        </w:numPr>
        <w:tabs>
          <w:tab w:val="num" w:pos="3620"/>
        </w:tabs>
        <w:overflowPunct w:val="0"/>
        <w:autoSpaceDE w:val="0"/>
        <w:autoSpaceDN w:val="0"/>
        <w:adjustRightInd w:val="0"/>
        <w:spacing w:after="0" w:line="240" w:lineRule="auto"/>
        <w:ind w:left="3620" w:hanging="242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FORMALNI UVJETI NATJEČAJA 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0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20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PRIJAVITELJI: TKO MOŽE PODNIJETI PRIJAVU?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Prihvatljivi prijavitelji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Pravo podnošenja prijave programa imaju sportske udruge čiji su ciljevi i djelatnosti usmjereni ka zadovoljenju javnih potreba stanovnika Općine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 xml:space="preserve"> u području sporta, a kojima temeljna svrha nije stjecanje dobiti i čije aktivnosti </w:t>
      </w:r>
      <w:r>
        <w:rPr>
          <w:rFonts w:cs="Calibri"/>
          <w:sz w:val="24"/>
          <w:szCs w:val="24"/>
        </w:rPr>
        <w:t>se ne ocijene kao gospodarska</w:t>
      </w:r>
      <w:r w:rsidRPr="006178A6">
        <w:rPr>
          <w:rFonts w:cs="Calibri"/>
          <w:sz w:val="24"/>
          <w:szCs w:val="24"/>
        </w:rPr>
        <w:t xml:space="preserve"> djelatnost u sportu.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Prijavitelji moraju zadovoljiti sljedeće uvjete: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su upisani u Registar udruga, odnosno drugi odgovarajući registar i u Registar neprofitnih organizacija;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su registrirani kao udruge, zaklade, ustanove ili druge pravne osobe čija temeljna svrha nije stjecanje dobiti (organizacije civilnoga društva )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su se svojim statutom opredijelili za obavljanje djelatnosti i aktivnosti koje su predmet financiranja i kojima promiču uvjerenja i ciljeve koji nisu u suprotnosti s Ustavom i zakonom;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program/projekt/jednokratna aktivnost, koji prijave na javni natječaj/poziv Općine, bude ocijenjen kao značajan (kvalitetan, inovativan i koristan) za razvoj civilnoga društva i zadovoljenje javnih potreba Općina definiranih razvojnim i strateškim dokumentima, odnosno uvjetima svakog pojedinog natječaja/poziva;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su uredno ispunili obveze iz svih prethodno sklopljenih ugovora o financiranju iz proračuna Općina i drugih javnih izvora;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nemaju dugovanja s osnove plaćanja doprinosa za mirovinsko i zdravstveno osiguranje i plaćanje poreza te drugih davanja prema državnom proračunu i proračunu Općina;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se protiv korisnika, odnosno osobe ovlaštene za zastupanje i voditelja programa/projekta ne vodi kazneni postupak i nije pravomoćno osuđen za prekršaje ili kaznena djela definirana Uredbom;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općim aktom imaju uspostavljen model dobrog financijskog upravljanja i kontrola te način sprječavanja sukoba interesa pri raspolaganju javnim sredstvima;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imaju zadovoljavajuće organizacijske kapacitete i ljudske resurse za provedbu programa ili projekta, programa javnih potreba, javnih ovlasti, odnosno pružanje socijalnih usluga; </w:t>
      </w:r>
    </w:p>
    <w:p w:rsidR="00D812B0" w:rsidRPr="006178A6" w:rsidRDefault="00D812B0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uredno predaju sva izvješća Općini i drugim institucijama. 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Times New Roman" w:hAnsi="Times New Roman"/>
          <w:sz w:val="44"/>
          <w:szCs w:val="24"/>
        </w:rPr>
      </w:pPr>
      <w:r w:rsidRPr="006178A6">
        <w:rPr>
          <w:rFonts w:cs="Calibri"/>
          <w:sz w:val="24"/>
          <w:szCs w:val="24"/>
        </w:rPr>
        <w:t xml:space="preserve">Da bi prijava udruge mogla biti financirana u okviru Program javnih potreba u sportu predlagatelj mora podnijeti prijavu na posebnim obrascima koji se mogu preuzeti na mrežnim stranicama Općine </w:t>
      </w:r>
      <w:r>
        <w:rPr>
          <w:rFonts w:cs="Calibri"/>
          <w:sz w:val="24"/>
          <w:szCs w:val="24"/>
        </w:rPr>
        <w:t>Kloštar Podravski: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Opisni obrazac za programe i projekte u sportu,</w:t>
      </w:r>
      <w:r>
        <w:rPr>
          <w:rFonts w:cs="Calibri"/>
          <w:sz w:val="24"/>
          <w:szCs w:val="24"/>
        </w:rPr>
        <w:t>(Obrazac 3.1.)</w:t>
      </w:r>
    </w:p>
    <w:p w:rsidR="00D812B0" w:rsidRPr="005147C8" w:rsidRDefault="00D812B0" w:rsidP="00ED427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  <w:r w:rsidRPr="005147C8">
        <w:rPr>
          <w:rFonts w:cs="Calibri"/>
          <w:sz w:val="24"/>
          <w:szCs w:val="24"/>
        </w:rPr>
        <w:t>Obrazac Proračuna programa i projekata u sportu. (Obrazac 3.2.) Kao prilog obrascu proračuna dostavljaju se dokumenti na osnovu kojih je isti utvrđen (ponude, izjave suradnika o cijeni koštanja njihovih usluga, procjene troškova i sl.)</w:t>
      </w:r>
    </w:p>
    <w:p w:rsidR="00D812B0" w:rsidRPr="006178A6" w:rsidRDefault="00D812B0" w:rsidP="001F4B0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3.4. – Izjava o financiranju iz drugog izvora</w:t>
      </w:r>
    </w:p>
    <w:p w:rsidR="00D812B0" w:rsidRDefault="00D812B0" w:rsidP="001F4B0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5.4. – Izjava o urednom ispunjavanju obveza iz prethodnog razdoblja</w:t>
      </w:r>
    </w:p>
    <w:p w:rsidR="00D812B0" w:rsidRPr="005147C8" w:rsidRDefault="00D812B0" w:rsidP="005147C8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Uz gore navedene obrasce, prijavitelji su obvezni dostavi i sljedeću </w:t>
      </w:r>
      <w:r w:rsidRPr="006178A6">
        <w:rPr>
          <w:rFonts w:cs="Calibri"/>
          <w:sz w:val="24"/>
          <w:szCs w:val="24"/>
          <w:u w:val="single"/>
        </w:rPr>
        <w:t>dokumentaciju</w:t>
      </w:r>
      <w:r w:rsidRPr="006178A6">
        <w:rPr>
          <w:rFonts w:cs="Calibri"/>
          <w:sz w:val="24"/>
          <w:szCs w:val="24"/>
        </w:rPr>
        <w:t>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Preslika Rješenja iz Registra udruga Republike Hrvatske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D812B0" w:rsidRPr="007067B5" w:rsidRDefault="00D812B0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i/>
          <w:sz w:val="24"/>
          <w:szCs w:val="24"/>
        </w:rPr>
      </w:pPr>
      <w:r w:rsidRPr="007067B5">
        <w:rPr>
          <w:rFonts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>
        <w:rPr>
          <w:rFonts w:cs="Calibri"/>
          <w:i/>
          <w:sz w:val="24"/>
          <w:szCs w:val="24"/>
        </w:rPr>
        <w:t>(iznimno prema Uputi)</w:t>
      </w:r>
    </w:p>
    <w:p w:rsidR="00D812B0" w:rsidRPr="00376853" w:rsidRDefault="00D812B0" w:rsidP="00376853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3" w:name="page8"/>
      <w:bookmarkEnd w:id="3"/>
      <w:r w:rsidRPr="00376853">
        <w:rPr>
          <w:rFonts w:cs="Calibri"/>
          <w:i/>
          <w:sz w:val="24"/>
          <w:szCs w:val="24"/>
        </w:rPr>
        <w:t>Potvrdu nadležne porezne uprave o nepostojanju duga prema državnom proračunu u izvorniku ili preslici, ne stariju od 30 dana od dana objave natječaja,(iznimno prema Uputi)</w:t>
      </w:r>
    </w:p>
    <w:p w:rsidR="00D812B0" w:rsidRPr="006178A6" w:rsidRDefault="00D812B0" w:rsidP="006178A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Popis članova udrug</w:t>
      </w:r>
      <w:r>
        <w:rPr>
          <w:rFonts w:cs="Calibri"/>
          <w:sz w:val="24"/>
          <w:szCs w:val="24"/>
        </w:rPr>
        <w:t xml:space="preserve">e 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D812B0" w:rsidRPr="007067B5" w:rsidRDefault="00D812B0" w:rsidP="006178A6">
      <w:pPr>
        <w:widowControl w:val="0"/>
        <w:autoSpaceDE w:val="0"/>
        <w:autoSpaceDN w:val="0"/>
        <w:adjustRightInd w:val="0"/>
        <w:spacing w:after="0" w:line="294" w:lineRule="exact"/>
        <w:rPr>
          <w:sz w:val="24"/>
          <w:szCs w:val="24"/>
        </w:rPr>
      </w:pPr>
    </w:p>
    <w:p w:rsidR="00D812B0" w:rsidRPr="007067B5" w:rsidRDefault="00D812B0" w:rsidP="007067B5">
      <w:pPr>
        <w:ind w:firstLine="709"/>
        <w:jc w:val="both"/>
        <w:rPr>
          <w:rFonts w:cs="Arial"/>
          <w:sz w:val="24"/>
          <w:szCs w:val="24"/>
        </w:rPr>
      </w:pPr>
      <w:r w:rsidRPr="00376853">
        <w:rPr>
          <w:rFonts w:cs="Arial"/>
          <w:b/>
          <w:sz w:val="24"/>
          <w:szCs w:val="24"/>
        </w:rPr>
        <w:t>Napomena:</w:t>
      </w:r>
      <w:r>
        <w:rPr>
          <w:rFonts w:cs="Arial"/>
          <w:sz w:val="24"/>
          <w:szCs w:val="24"/>
        </w:rPr>
        <w:t xml:space="preserve"> Iznimka za dokumente 3. i 4. odnosi se na</w:t>
      </w:r>
      <w:r w:rsidRPr="007067B5">
        <w:rPr>
          <w:rFonts w:cs="Arial"/>
          <w:sz w:val="24"/>
          <w:szCs w:val="24"/>
        </w:rPr>
        <w:t xml:space="preserve"> program</w:t>
      </w:r>
      <w:r>
        <w:rPr>
          <w:rFonts w:cs="Arial"/>
          <w:sz w:val="24"/>
          <w:szCs w:val="24"/>
        </w:rPr>
        <w:t>e</w:t>
      </w:r>
      <w:r w:rsidRPr="007067B5">
        <w:rPr>
          <w:rFonts w:cs="Arial"/>
          <w:sz w:val="24"/>
          <w:szCs w:val="24"/>
        </w:rPr>
        <w:t>/projekte čiji iznos sufinanciranja ne prelazi 5.000,00 kuna</w:t>
      </w:r>
      <w:r>
        <w:rPr>
          <w:rFonts w:cs="Arial"/>
          <w:sz w:val="24"/>
          <w:szCs w:val="24"/>
        </w:rPr>
        <w:t xml:space="preserve"> -</w:t>
      </w:r>
      <w:r w:rsidRPr="007067B5">
        <w:rPr>
          <w:rFonts w:cs="Arial"/>
          <w:sz w:val="24"/>
          <w:szCs w:val="24"/>
        </w:rPr>
        <w:t xml:space="preserve"> u provjeri formalnih uvjeta neće se zahtijevati potvrda porezne uprave o urednom ispunjavanju obveza plaćanja doprinosa, poreza i drugih davanja, niti uvjerenje/potvrda nadležnog suda da se ne vodi postupak protiv osobe ovlaštene za zastupanje prijavitelja koja je potpisala prijavu i koja je ovlaštena potpisati ugovor o financiranju.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Neprihvatljivi prijavitelji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Pravo prijave na natječaj nemaju: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ogranci, podružnice i slični ustrojbeni oblici udruga koji nisu registrirani sukladno Zakonu o sportu kao pravne osobe </w:t>
      </w:r>
    </w:p>
    <w:p w:rsidR="00D812B0" w:rsidRPr="006178A6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koje nisu upisane u Registar neprofitnih organizacija, </w:t>
      </w:r>
    </w:p>
    <w:p w:rsidR="00D812B0" w:rsidRPr="006178A6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strukovne udruge čiji rad/djelatnost nije direktno ili indirektno vezana za sport,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6" w:lineRule="exact"/>
        <w:rPr>
          <w:rFonts w:cs="Calibri"/>
          <w:sz w:val="24"/>
          <w:szCs w:val="24"/>
        </w:rPr>
      </w:pPr>
    </w:p>
    <w:p w:rsidR="00D812B0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5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koje su nenamjenski trošile prethodno dodijeljena sredstva iz Programa javnih potreba u sportu Općine </w:t>
      </w:r>
      <w:r>
        <w:rPr>
          <w:rFonts w:cs="Calibri"/>
          <w:sz w:val="24"/>
          <w:szCs w:val="24"/>
        </w:rPr>
        <w:t>Kloštar Podravski,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koje su u stečaju,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koje imaju dugovanja prema državnom proračunu, proračunu Općine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 xml:space="preserve">, </w:t>
      </w:r>
    </w:p>
    <w:p w:rsidR="00D812B0" w:rsidRPr="006178A6" w:rsidRDefault="00D812B0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čiji je jedan od osnivača politička stranka. 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U okviru javnog natječaja moći će se financirati aktivnosti sportskih udruga koje spadaju u njihov redovan pro</w:t>
      </w:r>
      <w:r>
        <w:rPr>
          <w:rFonts w:cs="Calibri"/>
          <w:sz w:val="24"/>
          <w:szCs w:val="24"/>
        </w:rPr>
        <w:t>gram rada u kalendarskoj godini kao i nefinancijska podrška udruzi.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 čemu se sastoji nefinancijska podrška, prijavitelji upisuju u za to predviđene dijelove obrasca (korištenje prostorija bez naknade).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2.2. TROŠKOVI KOJI ĆE SE FINANCIRATI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Prihvatljivi izravni troškovi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Pod </w:t>
      </w:r>
      <w:r w:rsidRPr="006178A6">
        <w:rPr>
          <w:rFonts w:cs="Calibri"/>
          <w:b/>
          <w:bCs/>
          <w:sz w:val="24"/>
          <w:szCs w:val="24"/>
        </w:rPr>
        <w:t>izravnim troškovima</w:t>
      </w:r>
      <w:r w:rsidRPr="006178A6">
        <w:rPr>
          <w:rFonts w:cs="Calibri"/>
          <w:sz w:val="24"/>
          <w:szCs w:val="24"/>
        </w:rPr>
        <w:t xml:space="preserve"> podrazumijevaju se troškovi koji su neposredno povezani uz provedbu pojedinih aktivnosti prijavljenog programa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Sredstvima Natječaja smiju se financirati samo stvarni i prihvatljivi troškovi nastali provođenjem programa. Prilikom procjene programa ocjenjivat će se potreba naznačenih troškova u odnosu na predviđene aktivnosti, kao i realnost visine navedenih troškova.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najma </w:t>
      </w:r>
      <w:r w:rsidRPr="006178A6">
        <w:rPr>
          <w:rFonts w:cs="Calibri"/>
          <w:sz w:val="24"/>
          <w:szCs w:val="24"/>
        </w:rPr>
        <w:t>dvorane, sportskih terena, sportskih objekata za održavanje treninga 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natjecanja sportaša </w:t>
      </w: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stručnog rada </w:t>
      </w:r>
      <w:r w:rsidRPr="006178A6">
        <w:rPr>
          <w:rFonts w:cs="Calibri"/>
          <w:sz w:val="24"/>
          <w:szCs w:val="24"/>
        </w:rPr>
        <w:t>trenera i sportskih djelatnika za provođenje programa</w:t>
      </w:r>
      <w:r w:rsidRPr="006178A6">
        <w:rPr>
          <w:rFonts w:cs="Calibri"/>
          <w:b/>
          <w:bCs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natjecanja </w:t>
      </w:r>
      <w:r w:rsidRPr="006178A6">
        <w:rPr>
          <w:rFonts w:cs="Calibri"/>
          <w:sz w:val="24"/>
          <w:szCs w:val="24"/>
        </w:rPr>
        <w:t>– kotizacija, članarina, troškovi sudaca, troškovi delegata, troškovi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službenih osoba na natjecanjima, troškovi prijevoza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6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nabavke opreme </w:t>
      </w:r>
      <w:r w:rsidRPr="006178A6">
        <w:rPr>
          <w:rFonts w:cs="Calibri"/>
          <w:sz w:val="24"/>
          <w:szCs w:val="24"/>
        </w:rPr>
        <w:t>nužne za provedbu projekta/programa koja mora biti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specificirana po vrsti i iznosu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grafičke usluge </w:t>
      </w:r>
      <w:r w:rsidRPr="006178A6">
        <w:rPr>
          <w:rFonts w:cs="Calibri"/>
          <w:sz w:val="24"/>
          <w:szCs w:val="24"/>
        </w:rPr>
        <w:t>(grafička priprema, usluge tiskanja letaka, brošura,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majica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i sl. pri čemu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treba navesti vrstu i namjenu usluge, količinu, jedinične cijene)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usluge promidžbe </w:t>
      </w:r>
      <w:r w:rsidRPr="006178A6">
        <w:rPr>
          <w:rFonts w:cs="Calibri"/>
          <w:sz w:val="24"/>
          <w:szCs w:val="24"/>
        </w:rPr>
        <w:t>(održavanje internetskih stranica, obavijesti u tiskovinama, promidžbeni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materijal)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izdaci za troškove plaća i naknada </w:t>
      </w:r>
      <w:r w:rsidRPr="006178A6">
        <w:rPr>
          <w:rFonts w:cs="Calibri"/>
          <w:sz w:val="24"/>
          <w:szCs w:val="24"/>
        </w:rPr>
        <w:t>voditeljima programa ili projekta, izvoditeljima iz udruge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i/ili vanjskim suradnicima koji sudjeluju u provedbi programa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putovanja </w:t>
      </w:r>
      <w:r w:rsidRPr="006178A6">
        <w:rPr>
          <w:rFonts w:cs="Calibri"/>
          <w:sz w:val="24"/>
          <w:szCs w:val="24"/>
        </w:rPr>
        <w:t>(troškovi prijevoza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- priznaju se ako je putovanje potrebno za provedbu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aktivnosti, a koristi se ekonomski najisplativija opcija)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putni troškovi </w:t>
      </w:r>
      <w:r w:rsidRPr="006178A6">
        <w:rPr>
          <w:rFonts w:cs="Calibri"/>
          <w:sz w:val="24"/>
          <w:szCs w:val="24"/>
        </w:rPr>
        <w:t>(putni nalozi) koji mogu biti isključivo u svrhu obavljanja osnovnih aktivnosti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kluba </w:t>
      </w: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knjigovodstvene (računovodstvene) usluge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ostali troškovi </w:t>
      </w:r>
      <w:r w:rsidRPr="006178A6">
        <w:rPr>
          <w:rFonts w:cs="Calibri"/>
          <w:sz w:val="24"/>
          <w:szCs w:val="24"/>
        </w:rPr>
        <w:t>koji su izravno vezani za provedbu aktivnosti programa ili projekta.</w:t>
      </w:r>
      <w:r w:rsidRPr="006178A6">
        <w:rPr>
          <w:rFonts w:cs="Calibri"/>
          <w:b/>
          <w:bCs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Iz sredstava koja se traže za provedbu programa ne smije se isplaćivati regres ili druge slične naknade zaposlenicima i članovima prijavitelja.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Prihvatljivi neizravni troškovi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20" w:firstLine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Korisniku sredstava može se odobriti  pokrivanje dijela neizravnih troškova kao što su: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komunalne usluge (energija, voda, smeće i sl.), </w:t>
      </w:r>
    </w:p>
    <w:p w:rsidR="00D812B0" w:rsidRPr="006178A6" w:rsidRDefault="00D812B0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7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uredski materijal,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sitan inventar, </w:t>
      </w:r>
    </w:p>
    <w:p w:rsidR="00D812B0" w:rsidRPr="006178A6" w:rsidRDefault="00D812B0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7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telefon, pošta i internet,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Default="00D812B0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18" w:lineRule="auto"/>
        <w:ind w:right="940" w:hanging="367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reprezentacija (sendviči i sl., voda i drugo bezalkoholno piće koje je neo</w:t>
      </w:r>
      <w:r>
        <w:rPr>
          <w:rFonts w:cs="Calibri"/>
          <w:sz w:val="24"/>
          <w:szCs w:val="24"/>
        </w:rPr>
        <w:t xml:space="preserve">phodno za provedbu </w:t>
      </w:r>
      <w:r w:rsidRPr="006178A6">
        <w:rPr>
          <w:rFonts w:cs="Calibri"/>
          <w:sz w:val="24"/>
          <w:szCs w:val="24"/>
        </w:rPr>
        <w:t xml:space="preserve">aktivnosti). 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Neprihvatljivi troškovi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Iz sredstava se ne smiju isplaćivati dugovi prijavitelja i troškovi kamata, kao ni aktivnosti koje spadaju u redovitu djelatnost prijavitelja (primjerice troškovi održavanja skupštine, upravnoga odbora i slično).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Također, neprihvatljivi troškovi su: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kazne koje se ne odnose na kazne iz sportskih susreta u području natjecateljskog sporta, financijske globe i troškovi sudskih sporova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doprinosi za dobrovoljna zdravstvena ili mirovinska osiguranja koja nisu obvezna prema nacionalnom zakonodavstvu </w:t>
      </w: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plaćanje neoporezivih bonusa zaposlenima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bankovne pristojbe za otvaranje, naknade za financijske transfere i druge pristojbe u potpunosti financijske prirode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troškovi koji su već bili financirani iz javnih izvora odnosno troškovi koji se u razdoblju provedbe projekta/programa financiraju iz drugih izvora </w:t>
      </w: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kupnja rabljene opreme, strojeva i namještaja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kupovina zemljišta ili građevina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doprinosi u naravi: nefinancijski doprinosi (robe ili usluge) od trećih strana koji ne obuhvaćaju izdatke za Korisnika </w:t>
      </w: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donacije u dobrotvorne svrhe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zajmovi drugim organizacijama ili pojedincima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ulaganja u kapital ili kreditna ulaganja, jamstveni fondovi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putni nalozi igračima koji nisu povezani s osnovnom djelatnošću kluba (sastanci, seminari i sl.) </w:t>
      </w:r>
    </w:p>
    <w:p w:rsidR="00D812B0" w:rsidRPr="006178A6" w:rsidRDefault="00D812B0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drugi troškovi koji nisu u neposrednoj povezanosti sa sadržajem i ciljevima projekta. 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cs="Calibri"/>
          <w:b/>
          <w:bCs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3. NAČIN PRIJAVE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Za prijavu na Natječaj prijavitelji moraju popuniti propisane natječajne obrasce i dostaviti svu potrebnu dokumentaciju navedenu u Uputama. 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Obrasci se mogu popunjavati elektronski ili rukom, moraju biti potpisani  od ovlaštene osobe i ovjereni pečatom udruge. </w:t>
      </w:r>
    </w:p>
    <w:p w:rsidR="00D812B0" w:rsidRPr="006178A6" w:rsidRDefault="00D812B0" w:rsidP="001C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</w:t>
      </w:r>
      <w:r w:rsidRPr="006178A6">
        <w:rPr>
          <w:rFonts w:cs="Calibri"/>
          <w:sz w:val="24"/>
          <w:szCs w:val="24"/>
        </w:rPr>
        <w:t>Obvezne obrasce i propisanu d</w:t>
      </w:r>
      <w:r>
        <w:rPr>
          <w:rFonts w:cs="Calibri"/>
          <w:sz w:val="24"/>
          <w:szCs w:val="24"/>
        </w:rPr>
        <w:t>okumentaciju potrebno je dostaviti</w:t>
      </w:r>
      <w:r w:rsidRPr="006178A6">
        <w:rPr>
          <w:rFonts w:cs="Calibri"/>
          <w:sz w:val="24"/>
          <w:szCs w:val="24"/>
        </w:rPr>
        <w:t xml:space="preserve"> u papirnatom obliku. </w:t>
      </w:r>
      <w:r>
        <w:rPr>
          <w:rFonts w:cs="Calibri"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 w:firstLine="428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Navedenu tiskanu natječajnu dokumentaciju potrebno je dostaviti u zatvorenoj omotnici, poštom na adresu: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OPĆINA </w:t>
      </w:r>
      <w:r>
        <w:rPr>
          <w:rFonts w:cs="Calibri"/>
          <w:b/>
          <w:bCs/>
          <w:sz w:val="24"/>
          <w:szCs w:val="24"/>
        </w:rPr>
        <w:t>KLOŠTAR PODRAVSKI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Kralja Tomislava 2, 48362 Kloštar Podravski</w:t>
      </w:r>
    </w:p>
    <w:p w:rsidR="00D812B0" w:rsidRPr="006178A6" w:rsidRDefault="00D812B0" w:rsidP="001C5D09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„Javni natječaj za financiranje programa udruga u sportu – NE OTVARAJ“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ili osobno u </w:t>
      </w:r>
      <w:r w:rsidRPr="006178A6">
        <w:rPr>
          <w:rFonts w:cs="Calibri"/>
          <w:sz w:val="24"/>
          <w:szCs w:val="24"/>
        </w:rPr>
        <w:t xml:space="preserve"> Općine</w:t>
      </w:r>
      <w:r>
        <w:rPr>
          <w:rFonts w:cs="Calibri"/>
          <w:sz w:val="24"/>
          <w:szCs w:val="24"/>
        </w:rPr>
        <w:t xml:space="preserve"> Kloštar Podravski (</w:t>
      </w:r>
      <w:r w:rsidRPr="006178A6">
        <w:rPr>
          <w:rFonts w:cs="Calibri"/>
          <w:sz w:val="24"/>
          <w:szCs w:val="24"/>
        </w:rPr>
        <w:t>radnim danom od 7,00 do 15,00 sati).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3.1.</w:t>
      </w:r>
      <w:r w:rsidRPr="006178A6">
        <w:rPr>
          <w:rFonts w:cs="Calibri"/>
          <w:b/>
          <w:bCs/>
          <w:sz w:val="24"/>
          <w:szCs w:val="24"/>
        </w:rPr>
        <w:t>DATUM OBJAVE NATJEČAJA I ROK ZA PODNOŠENJE PRIJAVE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Natječaj je otvoren danom objave na internetskim stranicama Općine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 xml:space="preserve"> od</w:t>
      </w:r>
      <w:r>
        <w:rPr>
          <w:rFonts w:cs="Calibri"/>
          <w:sz w:val="24"/>
          <w:szCs w:val="24"/>
        </w:rPr>
        <w:t xml:space="preserve"> 15. siječnja 2019.</w:t>
      </w:r>
      <w:r w:rsidRPr="006178A6">
        <w:rPr>
          <w:rFonts w:cs="Calibri"/>
          <w:sz w:val="24"/>
          <w:szCs w:val="24"/>
        </w:rPr>
        <w:t xml:space="preserve"> godine</w:t>
      </w:r>
      <w:r>
        <w:t>.</w:t>
      </w:r>
    </w:p>
    <w:p w:rsidR="00D812B0" w:rsidRPr="002232DA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FF6600"/>
          <w:sz w:val="24"/>
          <w:szCs w:val="24"/>
        </w:rPr>
      </w:pPr>
    </w:p>
    <w:p w:rsidR="00D812B0" w:rsidRPr="00F2128E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F2128E">
        <w:rPr>
          <w:rFonts w:cs="Calibri"/>
          <w:sz w:val="24"/>
          <w:szCs w:val="24"/>
        </w:rPr>
        <w:t xml:space="preserve">Rok za prijavu na Natječaj je </w:t>
      </w:r>
      <w:r>
        <w:rPr>
          <w:rFonts w:cs="Calibri"/>
          <w:b/>
          <w:sz w:val="24"/>
          <w:szCs w:val="24"/>
        </w:rPr>
        <w:t>18. veljače</w:t>
      </w:r>
      <w:r>
        <w:rPr>
          <w:rFonts w:cs="Calibri"/>
          <w:b/>
          <w:bCs/>
          <w:sz w:val="24"/>
          <w:szCs w:val="24"/>
        </w:rPr>
        <w:t xml:space="preserve"> 2019</w:t>
      </w:r>
      <w:r w:rsidRPr="00F2128E">
        <w:rPr>
          <w:rFonts w:cs="Calibri"/>
          <w:b/>
          <w:bCs/>
          <w:sz w:val="24"/>
          <w:szCs w:val="24"/>
        </w:rPr>
        <w:t>. godine do 13 sati</w:t>
      </w:r>
      <w:r w:rsidRPr="00F2128E">
        <w:rPr>
          <w:rFonts w:cs="Calibri"/>
          <w:sz w:val="24"/>
          <w:szCs w:val="24"/>
        </w:rPr>
        <w:t>. Sve prijave poslane nakon navedenog roka neće biti uzete u razmatranje.</w:t>
      </w:r>
    </w:p>
    <w:p w:rsidR="00D812B0" w:rsidRPr="00F2128E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428"/>
        <w:jc w:val="both"/>
        <w:rPr>
          <w:rFonts w:ascii="Times New Roman" w:hAnsi="Times New Roman"/>
          <w:sz w:val="24"/>
          <w:szCs w:val="24"/>
        </w:rPr>
      </w:pPr>
      <w:r w:rsidRPr="00F2128E">
        <w:rPr>
          <w:rFonts w:cs="Calibri"/>
          <w:sz w:val="24"/>
          <w:szCs w:val="24"/>
        </w:rPr>
        <w:t>U slučaju da je prijava dostavljena osobno u pisarnicu, prijavitelju će biti</w:t>
      </w:r>
      <w:r w:rsidRPr="006178A6">
        <w:rPr>
          <w:rFonts w:cs="Calibri"/>
          <w:sz w:val="24"/>
          <w:szCs w:val="24"/>
        </w:rPr>
        <w:t xml:space="preserve"> izdana potvrda o točnom vremenu prijma pošiljke. Ako je prijava dostavljena poštom, vrijedit će datum koji je pečatom naznačen na omotnici.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Obrasci za prijavu zajedno s detaljnim uputama za prijavljivanje nalaze se na internetskim stra</w:t>
      </w:r>
      <w:r>
        <w:rPr>
          <w:rFonts w:cs="Calibri"/>
          <w:sz w:val="24"/>
          <w:szCs w:val="24"/>
        </w:rPr>
        <w:t>nicama Općine Kloštar Podravski.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A45E01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Sva pitanja vezana uz </w:t>
      </w:r>
      <w:r>
        <w:rPr>
          <w:rFonts w:cs="Calibri"/>
          <w:sz w:val="24"/>
          <w:szCs w:val="24"/>
        </w:rPr>
        <w:t>Javni poziv</w:t>
      </w:r>
      <w:r w:rsidRPr="006178A6">
        <w:rPr>
          <w:rFonts w:cs="Calibri"/>
          <w:sz w:val="24"/>
          <w:szCs w:val="24"/>
        </w:rPr>
        <w:t xml:space="preserve"> mogu se </w:t>
      </w:r>
      <w:r>
        <w:rPr>
          <w:rFonts w:cs="Calibri"/>
          <w:sz w:val="24"/>
          <w:szCs w:val="24"/>
        </w:rPr>
        <w:t>postaviti telefonom na broj 816-066.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428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37685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428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6178A6">
        <w:rPr>
          <w:rFonts w:cs="Calibri"/>
          <w:b/>
          <w:bCs/>
          <w:sz w:val="24"/>
          <w:szCs w:val="24"/>
        </w:rPr>
        <w:t>4. PROCJENA PRIJAVA I DONOŠENJE ODLUKE O DODJELI SREDSTAVA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Procjenu prijavljenih programa provodi POVJERENSTVO.</w:t>
      </w: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4.1. POSTUPAK ADMINISTRATIVNE PROVJERE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Davatelj financijskih sredstava ustrojava Povjerenstvo za provjeru ispunjavanja formalnih uvjeta natječaja koje utvrđuje:</w:t>
      </w:r>
    </w:p>
    <w:p w:rsidR="00D812B0" w:rsidRPr="006178A6" w:rsidRDefault="00D812B0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>je li prijava dostavljena u zadanome roku,</w:t>
      </w:r>
    </w:p>
    <w:p w:rsidR="00D812B0" w:rsidRPr="006178A6" w:rsidRDefault="00D812B0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 xml:space="preserve">je li zatraženi iznos sredstava unutar financijskih pragova postavljenih u natječaju, </w:t>
      </w:r>
    </w:p>
    <w:p w:rsidR="00D812B0" w:rsidRPr="006178A6" w:rsidRDefault="00D812B0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>je lokacija provedbe projekta na području Općine,</w:t>
      </w:r>
    </w:p>
    <w:p w:rsidR="00D812B0" w:rsidRPr="006178A6" w:rsidRDefault="00D812B0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>jesu li prijavitelj i partner prihvatljivi sukladno uputama za prijavitelje natječaja,</w:t>
      </w:r>
    </w:p>
    <w:p w:rsidR="00D812B0" w:rsidRPr="006178A6" w:rsidRDefault="00D812B0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>jesu li dostavljeni, potpisani i ovjereni svi obvezni obrasci i</w:t>
      </w:r>
    </w:p>
    <w:p w:rsidR="00D812B0" w:rsidRPr="006178A6" w:rsidRDefault="00D812B0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 xml:space="preserve">jesu li ispunjeni drugi formalni uvjeti natječaja.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Sve se prijave urudžbiraju po redu zaprimanja, a osoba zadužena</w:t>
      </w:r>
      <w:r>
        <w:rPr>
          <w:rFonts w:cs="Calibri"/>
          <w:sz w:val="24"/>
          <w:szCs w:val="24"/>
        </w:rPr>
        <w:t xml:space="preserve"> za praćenje prijava na</w:t>
      </w:r>
      <w:r w:rsidRPr="006178A6">
        <w:rPr>
          <w:rFonts w:cs="Calibri"/>
          <w:sz w:val="24"/>
          <w:szCs w:val="24"/>
        </w:rPr>
        <w:t xml:space="preserve"> vodi posebnu evidenciju.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Članice/članove Povj</w:t>
      </w:r>
      <w:r>
        <w:rPr>
          <w:rFonts w:cs="Calibri"/>
          <w:sz w:val="24"/>
          <w:szCs w:val="24"/>
        </w:rPr>
        <w:t>erenstva imenuje općinski načelnik Općine Kloštar Podravski</w:t>
      </w:r>
      <w:r w:rsidRPr="006178A6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Članice/članovi Povjerenstva prije početka rada u Povjerenstvu ne smiju biti u </w:t>
      </w:r>
      <w:r w:rsidRPr="006178A6">
        <w:rPr>
          <w:rFonts w:cs="Calibri"/>
          <w:sz w:val="24"/>
          <w:szCs w:val="24"/>
          <w:u w:val="single"/>
        </w:rPr>
        <w:t>sukobu interesa</w:t>
      </w:r>
      <w:r w:rsidRPr="006178A6">
        <w:rPr>
          <w:rFonts w:cs="Calibri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  <w:u w:val="single"/>
        </w:rPr>
        <w:t>Prijave programa</w:t>
      </w:r>
      <w:r>
        <w:rPr>
          <w:rFonts w:cs="Calibri"/>
          <w:sz w:val="24"/>
          <w:szCs w:val="24"/>
          <w:u w:val="single"/>
        </w:rPr>
        <w:t xml:space="preserve"> koje ne udovoljavaju uvjetima Javnog poziva</w:t>
      </w:r>
      <w:r w:rsidRPr="006178A6">
        <w:rPr>
          <w:rFonts w:cs="Calibri"/>
          <w:sz w:val="24"/>
          <w:szCs w:val="24"/>
        </w:rPr>
        <w:t xml:space="preserve"> (zakašnjele prijave, prija</w:t>
      </w:r>
      <w:r>
        <w:rPr>
          <w:rFonts w:cs="Calibri"/>
          <w:sz w:val="24"/>
          <w:szCs w:val="24"/>
        </w:rPr>
        <w:t>ve koje ne sadrže svu pozivom</w:t>
      </w:r>
      <w:r w:rsidRPr="006178A6">
        <w:rPr>
          <w:rFonts w:cs="Calibri"/>
          <w:sz w:val="24"/>
          <w:szCs w:val="24"/>
        </w:rPr>
        <w:t xml:space="preserve"> propisanu, potpisanu i ovjerenu dokumentaciju ili prijava podnesena na neki drugi način odnosno</w:t>
      </w:r>
      <w:r>
        <w:rPr>
          <w:rFonts w:cs="Calibri"/>
          <w:sz w:val="24"/>
          <w:szCs w:val="24"/>
        </w:rPr>
        <w:t xml:space="preserve"> suprotno uvjetima iz poziva</w:t>
      </w:r>
      <w:r w:rsidRPr="006178A6">
        <w:rPr>
          <w:rFonts w:cs="Calibri"/>
          <w:sz w:val="24"/>
          <w:szCs w:val="24"/>
        </w:rPr>
        <w:t>, neće se razmatrati, o čemu će prijavitelji biti obaviješteni pisanom obavijesti u roku od osam (8) dana s naznakom razloga zbog kojih prijava ne zadov</w:t>
      </w:r>
      <w:r>
        <w:rPr>
          <w:rFonts w:cs="Calibri"/>
          <w:sz w:val="24"/>
          <w:szCs w:val="24"/>
        </w:rPr>
        <w:t>oljava propisane uvjete poziva</w:t>
      </w:r>
      <w:r w:rsidRPr="006178A6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C27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Nakon provjere svih pristiglih i zaprimljenih prijava u odno</w:t>
      </w:r>
      <w:r>
        <w:rPr>
          <w:rFonts w:cs="Calibri"/>
          <w:sz w:val="24"/>
          <w:szCs w:val="24"/>
        </w:rPr>
        <w:t xml:space="preserve">su na formalne uvjete poziva </w:t>
      </w:r>
      <w:r w:rsidRPr="006178A6">
        <w:rPr>
          <w:rFonts w:cs="Calibri"/>
          <w:sz w:val="24"/>
          <w:szCs w:val="24"/>
        </w:rPr>
        <w:t>Povjerenstvo izrađuje popis svih prijavitelja koji su zadovoljili formalne uvjete, čije se prijave stoga upućuju na procjenu kvalitete, kao i popis svih prijavitelja koji nisu zadovoljili formalne uvjete</w:t>
      </w:r>
      <w:r w:rsidRPr="006178A6">
        <w:rPr>
          <w:rFonts w:ascii="Times New Roman" w:hAnsi="Times New Roman"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Natječaja.</w:t>
      </w:r>
    </w:p>
    <w:p w:rsidR="00D812B0" w:rsidRPr="006178A6" w:rsidRDefault="00D812B0" w:rsidP="00C277C5">
      <w:pPr>
        <w:widowControl w:val="0"/>
        <w:autoSpaceDE w:val="0"/>
        <w:autoSpaceDN w:val="0"/>
        <w:adjustRightInd w:val="0"/>
        <w:spacing w:after="0" w:line="55" w:lineRule="exact"/>
        <w:ind w:firstLine="709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Prijavitelji koji nisu zadovo</w:t>
      </w:r>
      <w:r>
        <w:rPr>
          <w:rFonts w:cs="Calibri"/>
          <w:sz w:val="24"/>
          <w:szCs w:val="24"/>
        </w:rPr>
        <w:t>ljili propisane uvjete Poziva</w:t>
      </w:r>
      <w:r w:rsidRPr="006178A6">
        <w:rPr>
          <w:rFonts w:cs="Calibri"/>
          <w:sz w:val="24"/>
          <w:szCs w:val="24"/>
        </w:rPr>
        <w:t xml:space="preserve"> mogu uložiti </w:t>
      </w:r>
      <w:r w:rsidRPr="006178A6">
        <w:rPr>
          <w:rFonts w:cs="Calibri"/>
          <w:sz w:val="24"/>
          <w:szCs w:val="24"/>
          <w:u w:val="single"/>
        </w:rPr>
        <w:t>prigovor</w:t>
      </w:r>
      <w:r w:rsidRPr="006178A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općinskom </w:t>
      </w:r>
      <w:r w:rsidRPr="006178A6">
        <w:rPr>
          <w:rFonts w:cs="Calibri"/>
          <w:sz w:val="24"/>
          <w:szCs w:val="24"/>
        </w:rPr>
        <w:t xml:space="preserve">načelniku u roku od osam (8) dana od primitka obavijesti. O prigovoru odlučuje </w:t>
      </w:r>
      <w:r>
        <w:rPr>
          <w:rFonts w:cs="Calibri"/>
          <w:sz w:val="24"/>
          <w:szCs w:val="24"/>
        </w:rPr>
        <w:t>općinski načelnik</w:t>
      </w:r>
      <w:r w:rsidRPr="006178A6">
        <w:rPr>
          <w:rFonts w:cs="Calibri"/>
          <w:sz w:val="24"/>
          <w:szCs w:val="24"/>
        </w:rPr>
        <w:t xml:space="preserve"> u roku od 8 dana od dana zaprimanja prigovora. 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cs="Calibri"/>
          <w:sz w:val="24"/>
          <w:szCs w:val="24"/>
        </w:rPr>
      </w:pPr>
    </w:p>
    <w:p w:rsidR="00D812B0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4.2. POSTUPAK OCJENE KVALITETE PROGRAMA I ROKOVI ZA PODNOŠENJE PRIGOVORA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Povjerenstvo za stručno ocjenjivanje pristiglih projekata i programa daje ocjenu kvalitete programa i prijedlog za financijsku potporu (</w:t>
      </w:r>
      <w:r w:rsidRPr="006178A6">
        <w:rPr>
          <w:rFonts w:cs="Calibri"/>
          <w:sz w:val="23"/>
          <w:szCs w:val="23"/>
        </w:rPr>
        <w:t>OBRAZAC</w:t>
      </w:r>
      <w:r w:rsidRPr="006178A6">
        <w:rPr>
          <w:rFonts w:cs="Calibri"/>
          <w:sz w:val="24"/>
          <w:szCs w:val="24"/>
        </w:rPr>
        <w:t xml:space="preserve"> za procjenu kvalitete/vrijednosti projekta</w:t>
      </w:r>
      <w:r>
        <w:rPr>
          <w:rFonts w:cs="Calibri"/>
          <w:sz w:val="24"/>
          <w:szCs w:val="24"/>
        </w:rPr>
        <w:t xml:space="preserve"> – Obrazac 4)</w:t>
      </w:r>
      <w:r w:rsidRPr="006178A6">
        <w:rPr>
          <w:rFonts w:cs="Calibri"/>
          <w:sz w:val="23"/>
          <w:szCs w:val="23"/>
        </w:rPr>
        <w:t>)</w:t>
      </w:r>
      <w:r w:rsidRPr="006178A6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Razmatraju se samo oni programi koji su udovoljili propisanim uvjetima </w:t>
      </w:r>
      <w:r>
        <w:rPr>
          <w:rFonts w:cs="Calibri"/>
          <w:sz w:val="24"/>
          <w:szCs w:val="24"/>
        </w:rPr>
        <w:t>poziva</w:t>
      </w:r>
      <w:r w:rsidRPr="006178A6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4.3. OCJENA PRIJAVA KOJE SU ZADOVOLJILE PROPISANE UVJETE NATJEČAJA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Svaka pristigla i zaprimljena prijava ocjenjuje se temeljem kriterija navedenih u Obrascu za ocjenu programa.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cs="Calibri"/>
          <w:sz w:val="24"/>
          <w:szCs w:val="24"/>
        </w:rPr>
      </w:pPr>
    </w:p>
    <w:p w:rsidR="00D812B0" w:rsidRPr="00C277C5" w:rsidRDefault="00D812B0" w:rsidP="009D197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50.75pt;margin-top:51pt;width:493.8pt;height:47.05pt;z-index:-251658240;visibility:visible;mso-position-horizontal-relative:page;mso-position-vertical-relative:page" o:allowincell="f">
            <v:imagedata r:id="rId5" o:title="" chromakey="white" gain="19661f" blacklevel="22938f"/>
            <w10:wrap anchorx="page" anchory="page"/>
          </v:shape>
        </w:pict>
      </w:r>
      <w:r w:rsidRPr="00C277C5">
        <w:rPr>
          <w:rFonts w:cs="Calibri"/>
          <w:b/>
          <w:bCs/>
          <w:sz w:val="24"/>
          <w:szCs w:val="24"/>
        </w:rPr>
        <w:t>OBAVIJEST O DONESENOJ ODLUCI I DODJELI FINANCIJSKIH SREDSTAVA</w:t>
      </w:r>
    </w:p>
    <w:p w:rsidR="00D812B0" w:rsidRPr="00C277C5" w:rsidRDefault="00D812B0" w:rsidP="00C277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Svi prijavitelji čije su prijave ušle u postupak ocjene, biti će obaviješteni o donesenoj odluci o dodjeli financijskih sredsta</w:t>
      </w:r>
      <w:r>
        <w:rPr>
          <w:rFonts w:cs="Calibri"/>
          <w:sz w:val="24"/>
          <w:szCs w:val="24"/>
        </w:rPr>
        <w:t>va programima u sklopu poziva</w:t>
      </w:r>
      <w:r w:rsidRPr="006178A6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Podnositelj prijave programa koji nije prihvaćen ima pravo prigovora na postupak odabira projekata i programa, kojeg podnosi pisanim putem načelniku u roku od osam (8) dana od dana zaprimanja pisanog obrazloženja iz stavka 1. ovog članka.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Podnositelji prijava kojima nije odobreno financiranje projekata i programa zbog niskog broja bodova imaju pravo uvida u konačni broj bodova, uz pravo Općine na zaštitu tajnosti podataka o osobama koji su stručno vrednovali projekt i program..</w:t>
      </w:r>
    </w:p>
    <w:p w:rsidR="00D812B0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Općina će ukupna sredstva za financiranje programa sportskih udruga dodijeljenih po ovom Javnom </w:t>
      </w:r>
      <w:r>
        <w:rPr>
          <w:rFonts w:cs="Calibri"/>
          <w:sz w:val="24"/>
          <w:szCs w:val="24"/>
        </w:rPr>
        <w:t>pozivu,</w:t>
      </w:r>
      <w:r w:rsidRPr="006178A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sportskih udruga Općine, sukladno Zakonu o sportu, prema dogovorenoj dinamici. Ugovor o financiranju odobrenih programa se zaključuje između općine i korisnika</w:t>
      </w:r>
      <w:r w:rsidRPr="006178A6">
        <w:rPr>
          <w:rFonts w:cs="Calibri"/>
          <w:sz w:val="24"/>
          <w:szCs w:val="24"/>
        </w:rPr>
        <w:t>.</w:t>
      </w:r>
    </w:p>
    <w:p w:rsidR="00D812B0" w:rsidRPr="006178A6" w:rsidRDefault="00D812B0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5</w:t>
      </w:r>
      <w:r w:rsidRPr="006178A6">
        <w:rPr>
          <w:rFonts w:cs="Calibri"/>
          <w:b/>
          <w:bCs/>
          <w:sz w:val="24"/>
          <w:szCs w:val="24"/>
        </w:rPr>
        <w:t>. POPIS NATJEČAJNE DOKUMENTACIJE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Javni poziv</w:t>
      </w:r>
      <w:r w:rsidRPr="006178A6">
        <w:rPr>
          <w:rFonts w:cs="Calibri"/>
          <w:sz w:val="24"/>
          <w:szCs w:val="24"/>
        </w:rPr>
        <w:t xml:space="preserve"> </w:t>
      </w:r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Upute za prijavitelje 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Opisni obrazac  </w:t>
      </w:r>
      <w:r>
        <w:rPr>
          <w:rFonts w:cs="Calibri"/>
          <w:sz w:val="24"/>
          <w:szCs w:val="24"/>
        </w:rPr>
        <w:t>(Obrazac 3.1.)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Obrazac proračuna </w:t>
      </w:r>
      <w:r>
        <w:rPr>
          <w:rFonts w:cs="Calibri"/>
          <w:sz w:val="24"/>
          <w:szCs w:val="24"/>
        </w:rPr>
        <w:t>(Obrazac 3.2.)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Obrazac za ocjenu vrijednosti programa</w:t>
      </w:r>
      <w:r>
        <w:rPr>
          <w:rFonts w:cs="Calibri"/>
          <w:sz w:val="24"/>
          <w:szCs w:val="24"/>
        </w:rPr>
        <w:t xml:space="preserve"> (Obrazac 4.)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Obrazac ugovora </w:t>
      </w:r>
      <w:r>
        <w:rPr>
          <w:rFonts w:cs="Calibri"/>
          <w:sz w:val="24"/>
          <w:szCs w:val="24"/>
        </w:rPr>
        <w:t>(Obrazac 5.1.)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6178A6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Obrazac za opisni izvještaj </w:t>
      </w:r>
      <w:r>
        <w:rPr>
          <w:rFonts w:cs="Calibri"/>
          <w:sz w:val="24"/>
          <w:szCs w:val="24"/>
        </w:rPr>
        <w:t>(Obrazac 5.2.)</w:t>
      </w:r>
    </w:p>
    <w:p w:rsidR="00D812B0" w:rsidRPr="006178A6" w:rsidRDefault="00D812B0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D812B0" w:rsidRPr="001F4B08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</w:pPr>
      <w:r w:rsidRPr="006178A6">
        <w:rPr>
          <w:rFonts w:cs="Calibri"/>
          <w:sz w:val="24"/>
          <w:szCs w:val="24"/>
        </w:rPr>
        <w:t xml:space="preserve">Obrazac za financijski izvještaj </w:t>
      </w:r>
      <w:r>
        <w:rPr>
          <w:rFonts w:cs="Calibri"/>
          <w:sz w:val="24"/>
          <w:szCs w:val="24"/>
        </w:rPr>
        <w:t>(Obrazac 5.3.)</w:t>
      </w:r>
    </w:p>
    <w:p w:rsidR="00D812B0" w:rsidRPr="005B4545" w:rsidRDefault="00D812B0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sz w:val="24"/>
          <w:szCs w:val="24"/>
        </w:rPr>
      </w:pPr>
      <w:r w:rsidRPr="005B4545">
        <w:rPr>
          <w:sz w:val="24"/>
          <w:szCs w:val="24"/>
        </w:rPr>
        <w:t>Obrazac izjave o urednom ispunjavanju obveza (Obrazac 5.4.)</w:t>
      </w:r>
    </w:p>
    <w:p w:rsidR="00D812B0" w:rsidRDefault="00D812B0" w:rsidP="005B1A7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8" w:lineRule="auto"/>
        <w:ind w:right="100" w:hanging="367"/>
      </w:pPr>
      <w:r w:rsidRPr="00C277C5">
        <w:rPr>
          <w:rFonts w:cs="Calibri"/>
          <w:sz w:val="24"/>
          <w:szCs w:val="24"/>
        </w:rPr>
        <w:t>Popis priloga koje je potrebno priložiti uz prijavu (</w:t>
      </w:r>
      <w:r w:rsidRPr="00C277C5">
        <w:rPr>
          <w:sz w:val="24"/>
          <w:szCs w:val="24"/>
        </w:rPr>
        <w:t xml:space="preserve">Obrazac </w:t>
      </w:r>
      <w:bookmarkStart w:id="5" w:name="page10"/>
      <w:bookmarkEnd w:id="5"/>
      <w:r>
        <w:rPr>
          <w:sz w:val="24"/>
          <w:szCs w:val="24"/>
        </w:rPr>
        <w:t>6)</w:t>
      </w:r>
    </w:p>
    <w:sectPr w:rsidR="00D812B0" w:rsidSect="006E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238E3363"/>
    <w:multiLevelType w:val="hybridMultilevel"/>
    <w:tmpl w:val="355A43C2"/>
    <w:lvl w:ilvl="0" w:tplc="32182D2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4"/>
  </w:num>
  <w:num w:numId="14">
    <w:abstractNumId w:val="19"/>
  </w:num>
  <w:num w:numId="15">
    <w:abstractNumId w:val="20"/>
  </w:num>
  <w:num w:numId="16">
    <w:abstractNumId w:val="8"/>
  </w:num>
  <w:num w:numId="17">
    <w:abstractNumId w:val="14"/>
  </w:num>
  <w:num w:numId="18">
    <w:abstractNumId w:val="3"/>
  </w:num>
  <w:num w:numId="19">
    <w:abstractNumId w:val="2"/>
  </w:num>
  <w:num w:numId="20">
    <w:abstractNumId w:val="5"/>
  </w:num>
  <w:num w:numId="21">
    <w:abstractNumId w:val="2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A6"/>
    <w:rsid w:val="00005D84"/>
    <w:rsid w:val="00055BB9"/>
    <w:rsid w:val="000B6C0E"/>
    <w:rsid w:val="00164661"/>
    <w:rsid w:val="001C5D09"/>
    <w:rsid w:val="001F4B08"/>
    <w:rsid w:val="00215669"/>
    <w:rsid w:val="002232DA"/>
    <w:rsid w:val="00232F06"/>
    <w:rsid w:val="00262DCF"/>
    <w:rsid w:val="0033446A"/>
    <w:rsid w:val="00344050"/>
    <w:rsid w:val="0037278E"/>
    <w:rsid w:val="00376853"/>
    <w:rsid w:val="00392180"/>
    <w:rsid w:val="004522A5"/>
    <w:rsid w:val="004C67B1"/>
    <w:rsid w:val="005147C8"/>
    <w:rsid w:val="00546764"/>
    <w:rsid w:val="005B1A75"/>
    <w:rsid w:val="005B4545"/>
    <w:rsid w:val="006178A6"/>
    <w:rsid w:val="006A34A8"/>
    <w:rsid w:val="006E3321"/>
    <w:rsid w:val="00704560"/>
    <w:rsid w:val="007067B5"/>
    <w:rsid w:val="0076269F"/>
    <w:rsid w:val="007B2F35"/>
    <w:rsid w:val="00885526"/>
    <w:rsid w:val="00890B87"/>
    <w:rsid w:val="008A5AFA"/>
    <w:rsid w:val="008E600B"/>
    <w:rsid w:val="00926054"/>
    <w:rsid w:val="009265EB"/>
    <w:rsid w:val="00973647"/>
    <w:rsid w:val="009D1976"/>
    <w:rsid w:val="00A45E01"/>
    <w:rsid w:val="00A66DF0"/>
    <w:rsid w:val="00AC5E98"/>
    <w:rsid w:val="00AE546D"/>
    <w:rsid w:val="00BB6BDE"/>
    <w:rsid w:val="00BC4286"/>
    <w:rsid w:val="00C174BE"/>
    <w:rsid w:val="00C277C5"/>
    <w:rsid w:val="00C85B2D"/>
    <w:rsid w:val="00CB29BE"/>
    <w:rsid w:val="00CF26EA"/>
    <w:rsid w:val="00D01852"/>
    <w:rsid w:val="00D53335"/>
    <w:rsid w:val="00D812B0"/>
    <w:rsid w:val="00D91AD3"/>
    <w:rsid w:val="00DD77DF"/>
    <w:rsid w:val="00E82B76"/>
    <w:rsid w:val="00ED4272"/>
    <w:rsid w:val="00EE6354"/>
    <w:rsid w:val="00F00C5D"/>
    <w:rsid w:val="00F01423"/>
    <w:rsid w:val="00F2128E"/>
    <w:rsid w:val="00F82975"/>
    <w:rsid w:val="00FF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A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8A6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3727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47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2871</Words>
  <Characters>16367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ismail - [2010]</dc:creator>
  <cp:keywords/>
  <dc:description/>
  <cp:lastModifiedBy>Windows korisnik</cp:lastModifiedBy>
  <cp:revision>2</cp:revision>
  <dcterms:created xsi:type="dcterms:W3CDTF">2019-01-15T11:40:00Z</dcterms:created>
  <dcterms:modified xsi:type="dcterms:W3CDTF">2019-01-15T11:40:00Z</dcterms:modified>
</cp:coreProperties>
</file>