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IZVJEŠĆE </w:t>
      </w:r>
    </w:p>
    <w:p>
      <w:pPr>
        <w:pStyle w:val="Normal"/>
        <w:jc w:val="center"/>
        <w:rPr>
          <w:b/>
          <w:b/>
          <w:sz w:val="28"/>
          <w:szCs w:val="28"/>
        </w:rPr>
      </w:pPr>
      <w:r>
        <w:rPr>
          <w:b/>
          <w:sz w:val="28"/>
          <w:szCs w:val="28"/>
        </w:rPr>
        <w:t xml:space="preserve">o izvršenju Plana djelovanja </w:t>
      </w:r>
      <w:r>
        <w:rPr>
          <w:b/>
          <w:bCs/>
          <w:sz w:val="28"/>
          <w:szCs w:val="28"/>
        </w:rPr>
        <w:t>Općine Kloštar Podravski</w:t>
      </w:r>
    </w:p>
    <w:p>
      <w:pPr>
        <w:pStyle w:val="Normal"/>
        <w:jc w:val="center"/>
        <w:rPr>
          <w:b/>
          <w:b/>
          <w:bCs/>
          <w:sz w:val="28"/>
          <w:szCs w:val="28"/>
        </w:rPr>
      </w:pPr>
      <w:r>
        <w:rPr>
          <w:b/>
          <w:bCs/>
          <w:sz w:val="28"/>
          <w:szCs w:val="28"/>
        </w:rPr>
        <w:t xml:space="preserve">u području prirodnih nepogoda </w:t>
      </w:r>
    </w:p>
    <w:p>
      <w:pPr>
        <w:pStyle w:val="Normal"/>
        <w:jc w:val="center"/>
        <w:rPr>
          <w:b/>
          <w:b/>
          <w:bCs/>
          <w:sz w:val="28"/>
          <w:szCs w:val="28"/>
        </w:rPr>
      </w:pPr>
      <w:r>
        <w:rPr>
          <w:b/>
          <w:bCs/>
          <w:sz w:val="28"/>
          <w:szCs w:val="28"/>
        </w:rPr>
        <w:t>za 2019. godinu</w:t>
      </w:r>
    </w:p>
    <w:p>
      <w:pPr>
        <w:pStyle w:val="Normal"/>
        <w:jc w:val="center"/>
        <w:rPr/>
      </w:pPr>
      <w:r>
        <w:rPr/>
      </w:r>
    </w:p>
    <w:p>
      <w:pPr>
        <w:pStyle w:val="Normal"/>
        <w:jc w:val="center"/>
        <w:rPr/>
      </w:pPr>
      <w:r>
        <w:rPr/>
      </w:r>
    </w:p>
    <w:p>
      <w:pPr>
        <w:pStyle w:val="Normal"/>
        <w:jc w:val="center"/>
        <w:rPr/>
      </w:pPr>
      <w:r>
        <w:rPr/>
        <mc:AlternateContent>
          <mc:Choice Requires="wps">
            <w:drawing>
              <wp:inline distT="0" distB="0" distL="0" distR="0">
                <wp:extent cx="1219835" cy="1410335"/>
                <wp:effectExtent l="0" t="0" r="0" b="0"/>
                <wp:docPr id="1" name="Slika 72"/>
                <a:graphic xmlns:a="http://schemas.openxmlformats.org/drawingml/2006/main">
                  <a:graphicData uri="http://schemas.openxmlformats.org/drawingml/2006/picture">
                    <pic:pic xmlns:pic="http://schemas.openxmlformats.org/drawingml/2006/picture">
                      <pic:nvPicPr>
                        <pic:cNvPr id="0" name="Slika 72" descr=""/>
                        <pic:cNvPicPr/>
                      </pic:nvPicPr>
                      <pic:blipFill>
                        <a:blip r:embed="rId2"/>
                        <a:stretch/>
                      </pic:blipFill>
                      <pic:spPr>
                        <a:xfrm>
                          <a:off x="0" y="0"/>
                          <a:ext cx="1219320" cy="14097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lika 72" stroked="f" style="position:absolute;margin-left:0pt;margin-top:-111.05pt;width:95.95pt;height:110.95pt;mso-position-vertical:top" type="shapetype_75">
                <v:imagedata r:id="rId2" o:detectmouseclick="t"/>
                <w10:wrap type="none"/>
                <v:stroke color="#3465a4" joinstyle="round" endcap="flat"/>
              </v:shape>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Ožujak, 2020.god.</w:t>
      </w:r>
    </w:p>
    <w:p>
      <w:pPr>
        <w:pStyle w:val="Normal"/>
        <w:jc w:val="left"/>
        <w:rPr>
          <w:b/>
          <w:b/>
          <w:bCs/>
        </w:rPr>
      </w:pPr>
      <w:r>
        <w:rPr>
          <w:b/>
          <w:bCs/>
        </w:rPr>
      </w:r>
    </w:p>
    <w:p>
      <w:pPr>
        <w:pStyle w:val="Stilnaslova1"/>
        <w:rPr/>
      </w:pPr>
      <w:bookmarkStart w:id="0" w:name="_Toc32500277"/>
      <w:bookmarkStart w:id="1" w:name="_Toc6480052"/>
      <w:bookmarkStart w:id="2" w:name="_Toc2589511"/>
      <w:bookmarkStart w:id="3" w:name="_Toc2082170"/>
      <w:r>
        <w:rPr/>
        <w:t xml:space="preserve">1. </w:t>
      </w:r>
      <w:bookmarkStart w:id="4" w:name="_GoBack"/>
      <w:bookmarkEnd w:id="4"/>
      <w:r>
        <w:rPr/>
        <w:t>UVOD</w:t>
      </w:r>
      <w:bookmarkEnd w:id="0"/>
      <w:bookmarkEnd w:id="1"/>
      <w:bookmarkEnd w:id="2"/>
      <w:bookmarkEnd w:id="3"/>
      <w:r>
        <w:rPr/>
        <w:t xml:space="preserve"> </w:t>
      </w:r>
    </w:p>
    <w:p>
      <w:pPr>
        <w:pStyle w:val="Normal"/>
        <w:spacing w:before="0" w:after="0"/>
        <w:rPr/>
      </w:pPr>
      <w:r>
        <w:rPr/>
      </w:r>
    </w:p>
    <w:p>
      <w:pPr>
        <w:pStyle w:val="Normal"/>
        <w:spacing w:before="0" w:after="0"/>
        <w:textAlignment w:val="baseline"/>
        <w:rPr>
          <w:rFonts w:cs="Calibri"/>
          <w:szCs w:val="24"/>
          <w:lang w:eastAsia="hr-HR"/>
        </w:rPr>
      </w:pPr>
      <w:r>
        <w:rPr>
          <w:rFonts w:cs="Calibr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pPr>
        <w:pStyle w:val="Normal"/>
        <w:spacing w:before="0" w:after="0"/>
        <w:textAlignment w:val="baseline"/>
        <w:rPr>
          <w:rFonts w:cs="Calibri"/>
          <w:szCs w:val="24"/>
          <w:lang w:eastAsia="hr-HR"/>
        </w:rPr>
      </w:pPr>
      <w:r>
        <w:rPr>
          <w:rFonts w:cs="Calibri"/>
          <w:szCs w:val="24"/>
          <w:lang w:eastAsia="hr-HR"/>
        </w:rPr>
      </w:r>
    </w:p>
    <w:p>
      <w:pPr>
        <w:pStyle w:val="Normal"/>
        <w:spacing w:before="0" w:after="0"/>
        <w:textAlignment w:val="baseline"/>
        <w:rPr>
          <w:rFonts w:cs="Calibri"/>
          <w:szCs w:val="24"/>
          <w:lang w:eastAsia="hr-HR"/>
        </w:rPr>
      </w:pPr>
      <w:r>
        <w:rPr>
          <w:rFonts w:cs="Calibr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pPr>
        <w:pStyle w:val="Stilnaslova1"/>
        <w:spacing w:before="0" w:after="0"/>
        <w:rPr/>
      </w:pPr>
      <w:r>
        <w:rPr/>
      </w:r>
      <w:bookmarkStart w:id="5" w:name="_Toc6480053"/>
      <w:bookmarkStart w:id="6" w:name="_Toc2589512"/>
      <w:bookmarkStart w:id="7" w:name="_Toc2082171"/>
      <w:bookmarkStart w:id="8" w:name="_Toc6480053"/>
      <w:bookmarkStart w:id="9" w:name="_Toc2589512"/>
      <w:bookmarkStart w:id="10" w:name="_Toc2082171"/>
    </w:p>
    <w:p>
      <w:pPr>
        <w:pStyle w:val="Stilnaslova1"/>
        <w:spacing w:before="0" w:after="0"/>
        <w:rPr>
          <w:lang w:eastAsia="hr-HR"/>
        </w:rPr>
      </w:pPr>
      <w:bookmarkStart w:id="11" w:name="_Toc6480053"/>
      <w:bookmarkStart w:id="12" w:name="_Toc2589512"/>
      <w:bookmarkStart w:id="13" w:name="_Toc2082171"/>
      <w:bookmarkStart w:id="14" w:name="_Toc32500278"/>
      <w:r>
        <w:rPr>
          <w:lang w:eastAsia="hr-HR"/>
        </w:rPr>
        <w:t>2. PRIRODNE NEPOGODE</w:t>
      </w:r>
      <w:bookmarkEnd w:id="11"/>
      <w:bookmarkEnd w:id="12"/>
      <w:bookmarkEnd w:id="13"/>
      <w:bookmarkEnd w:id="14"/>
    </w:p>
    <w:p>
      <w:pPr>
        <w:pStyle w:val="Normal"/>
        <w:spacing w:before="0" w:after="0"/>
        <w:rPr>
          <w:lang w:eastAsia="hr-HR"/>
        </w:rPr>
      </w:pPr>
      <w:r>
        <w:rPr>
          <w:lang w:eastAsia="hr-HR"/>
        </w:rPr>
      </w:r>
    </w:p>
    <w:p>
      <w:pPr>
        <w:pStyle w:val="Normal"/>
        <w:rPr>
          <w:rFonts w:cs="Calibri"/>
          <w:szCs w:val="24"/>
        </w:rPr>
      </w:pPr>
      <w:r>
        <w:rPr>
          <w:rFonts w:cs="Calibr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pPr>
        <w:pStyle w:val="Normal"/>
        <w:spacing w:before="0" w:after="0"/>
        <w:rPr>
          <w:lang w:eastAsia="hr-HR"/>
        </w:rPr>
      </w:pPr>
      <w:r>
        <w:rPr>
          <w:lang w:eastAsia="hr-HR"/>
        </w:rPr>
        <w:t>Prirodnim nepogodama smatraju se:</w:t>
      </w:r>
    </w:p>
    <w:p>
      <w:pPr>
        <w:pStyle w:val="ListParagraph"/>
        <w:numPr>
          <w:ilvl w:val="0"/>
          <w:numId w:val="1"/>
        </w:numPr>
        <w:jc w:val="both"/>
        <w:rPr>
          <w:sz w:val="24"/>
          <w:szCs w:val="24"/>
          <w:lang w:val="hr-HR" w:eastAsia="hr-HR"/>
        </w:rPr>
      </w:pPr>
      <w:r>
        <w:rPr>
          <w:sz w:val="24"/>
          <w:szCs w:val="24"/>
          <w:lang w:val="hr-HR" w:eastAsia="hr-HR"/>
        </w:rPr>
        <w:t>potres,</w:t>
      </w:r>
    </w:p>
    <w:p>
      <w:pPr>
        <w:pStyle w:val="ListParagraph"/>
        <w:numPr>
          <w:ilvl w:val="0"/>
          <w:numId w:val="1"/>
        </w:numPr>
        <w:jc w:val="both"/>
        <w:rPr>
          <w:sz w:val="24"/>
          <w:szCs w:val="24"/>
          <w:lang w:val="hr-HR" w:eastAsia="hr-HR"/>
        </w:rPr>
      </w:pPr>
      <w:r>
        <w:rPr>
          <w:sz w:val="24"/>
          <w:szCs w:val="24"/>
          <w:lang w:val="hr-HR" w:eastAsia="hr-HR"/>
        </w:rPr>
        <w:t>olujni, orkanski i ostali jak vjetar,</w:t>
      </w:r>
    </w:p>
    <w:p>
      <w:pPr>
        <w:pStyle w:val="ListParagraph"/>
        <w:numPr>
          <w:ilvl w:val="0"/>
          <w:numId w:val="1"/>
        </w:numPr>
        <w:jc w:val="both"/>
        <w:rPr>
          <w:sz w:val="24"/>
          <w:szCs w:val="24"/>
          <w:lang w:val="hr-HR" w:eastAsia="hr-HR"/>
        </w:rPr>
      </w:pPr>
      <w:r>
        <w:rPr>
          <w:sz w:val="24"/>
          <w:szCs w:val="24"/>
          <w:lang w:val="hr-HR" w:eastAsia="hr-HR"/>
        </w:rPr>
        <w:t>požar,</w:t>
      </w:r>
    </w:p>
    <w:p>
      <w:pPr>
        <w:pStyle w:val="ListParagraph"/>
        <w:numPr>
          <w:ilvl w:val="0"/>
          <w:numId w:val="1"/>
        </w:numPr>
        <w:jc w:val="both"/>
        <w:rPr>
          <w:sz w:val="24"/>
          <w:szCs w:val="24"/>
          <w:lang w:val="hr-HR" w:eastAsia="hr-HR"/>
        </w:rPr>
      </w:pPr>
      <w:r>
        <w:rPr>
          <w:sz w:val="24"/>
          <w:szCs w:val="24"/>
          <w:lang w:val="hr-HR" w:eastAsia="hr-HR"/>
        </w:rPr>
        <w:t>poplava,</w:t>
      </w:r>
    </w:p>
    <w:p>
      <w:pPr>
        <w:pStyle w:val="ListParagraph"/>
        <w:numPr>
          <w:ilvl w:val="0"/>
          <w:numId w:val="1"/>
        </w:numPr>
        <w:jc w:val="both"/>
        <w:rPr>
          <w:sz w:val="24"/>
          <w:szCs w:val="24"/>
          <w:lang w:val="hr-HR" w:eastAsia="hr-HR"/>
        </w:rPr>
      </w:pPr>
      <w:r>
        <w:rPr>
          <w:sz w:val="24"/>
          <w:szCs w:val="24"/>
          <w:lang w:val="hr-HR" w:eastAsia="hr-HR"/>
        </w:rPr>
        <w:t>suša,</w:t>
      </w:r>
    </w:p>
    <w:p>
      <w:pPr>
        <w:pStyle w:val="ListParagraph"/>
        <w:numPr>
          <w:ilvl w:val="0"/>
          <w:numId w:val="1"/>
        </w:numPr>
        <w:jc w:val="both"/>
        <w:rPr>
          <w:sz w:val="24"/>
          <w:szCs w:val="24"/>
          <w:lang w:val="hr-HR" w:eastAsia="hr-HR"/>
        </w:rPr>
      </w:pPr>
      <w:r>
        <w:rPr>
          <w:sz w:val="24"/>
          <w:szCs w:val="24"/>
          <w:lang w:val="hr-HR" w:eastAsia="hr-HR"/>
        </w:rPr>
        <w:t>tuča,</w:t>
      </w:r>
    </w:p>
    <w:p>
      <w:pPr>
        <w:pStyle w:val="ListParagraph"/>
        <w:numPr>
          <w:ilvl w:val="0"/>
          <w:numId w:val="1"/>
        </w:numPr>
        <w:jc w:val="both"/>
        <w:rPr>
          <w:sz w:val="24"/>
          <w:szCs w:val="24"/>
          <w:lang w:val="hr-HR" w:eastAsia="hr-HR"/>
        </w:rPr>
      </w:pPr>
      <w:r>
        <w:rPr>
          <w:sz w:val="24"/>
          <w:szCs w:val="24"/>
          <w:lang w:val="hr-HR" w:eastAsia="hr-HR"/>
        </w:rPr>
        <w:t>mraz,</w:t>
      </w:r>
    </w:p>
    <w:p>
      <w:pPr>
        <w:pStyle w:val="ListParagraph"/>
        <w:numPr>
          <w:ilvl w:val="0"/>
          <w:numId w:val="1"/>
        </w:numPr>
        <w:jc w:val="both"/>
        <w:rPr>
          <w:sz w:val="24"/>
          <w:szCs w:val="24"/>
          <w:lang w:val="hr-HR" w:eastAsia="hr-HR"/>
        </w:rPr>
      </w:pPr>
      <w:r>
        <w:rPr>
          <w:sz w:val="24"/>
          <w:szCs w:val="24"/>
          <w:lang w:val="hr-HR" w:eastAsia="hr-HR"/>
        </w:rPr>
        <w:t>izvanredno velika visina snijega,</w:t>
      </w:r>
    </w:p>
    <w:p>
      <w:pPr>
        <w:pStyle w:val="ListParagraph"/>
        <w:numPr>
          <w:ilvl w:val="0"/>
          <w:numId w:val="1"/>
        </w:numPr>
        <w:jc w:val="both"/>
        <w:rPr>
          <w:sz w:val="24"/>
          <w:szCs w:val="24"/>
          <w:lang w:val="hr-HR" w:eastAsia="hr-HR"/>
        </w:rPr>
      </w:pPr>
      <w:r>
        <w:rPr>
          <w:sz w:val="24"/>
          <w:szCs w:val="24"/>
          <w:lang w:val="hr-HR" w:eastAsia="hr-HR"/>
        </w:rPr>
        <w:t>snježni nanos i lavina,</w:t>
      </w:r>
    </w:p>
    <w:p>
      <w:pPr>
        <w:pStyle w:val="ListParagraph"/>
        <w:numPr>
          <w:ilvl w:val="0"/>
          <w:numId w:val="1"/>
        </w:numPr>
        <w:jc w:val="both"/>
        <w:rPr>
          <w:sz w:val="24"/>
          <w:szCs w:val="24"/>
          <w:lang w:val="hr-HR" w:eastAsia="hr-HR"/>
        </w:rPr>
      </w:pPr>
      <w:r>
        <w:rPr>
          <w:sz w:val="24"/>
          <w:szCs w:val="24"/>
          <w:lang w:val="hr-HR" w:eastAsia="hr-HR"/>
        </w:rPr>
        <w:t>nagomilavanje leda na vodotocima,</w:t>
      </w:r>
    </w:p>
    <w:p>
      <w:pPr>
        <w:pStyle w:val="ListParagraph"/>
        <w:numPr>
          <w:ilvl w:val="0"/>
          <w:numId w:val="1"/>
        </w:numPr>
        <w:jc w:val="both"/>
        <w:rPr>
          <w:sz w:val="24"/>
          <w:szCs w:val="24"/>
          <w:lang w:val="hr-HR" w:eastAsia="hr-HR"/>
        </w:rPr>
      </w:pPr>
      <w:r>
        <w:rPr>
          <w:sz w:val="24"/>
          <w:szCs w:val="24"/>
          <w:lang w:val="hr-HR" w:eastAsia="hr-HR"/>
        </w:rPr>
        <w:t>klizanje, tečenje, odronjavanje i prevrtanje zemljišta,</w:t>
      </w:r>
    </w:p>
    <w:p>
      <w:pPr>
        <w:pStyle w:val="ListParagraph"/>
        <w:numPr>
          <w:ilvl w:val="0"/>
          <w:numId w:val="1"/>
        </w:numPr>
        <w:jc w:val="both"/>
        <w:rPr>
          <w:sz w:val="24"/>
          <w:szCs w:val="24"/>
          <w:lang w:val="hr-HR" w:eastAsia="hr-HR"/>
        </w:rPr>
      </w:pPr>
      <w:r>
        <w:rPr>
          <w:sz w:val="24"/>
          <w:szCs w:val="24"/>
          <w:lang w:val="hr-HR" w:eastAsia="hr-HR"/>
        </w:rPr>
        <w:t>druge pojave takva opsega koje, ovisno o mjesnim prilikama, uzrokuju bitne poremećaje u životu ljudi na određenom području.</w:t>
      </w:r>
    </w:p>
    <w:p>
      <w:pPr>
        <w:pStyle w:val="Normal"/>
        <w:spacing w:beforeAutospacing="1" w:afterAutospacing="1"/>
        <w:rPr>
          <w:rFonts w:cs="Calibri"/>
          <w:szCs w:val="24"/>
          <w:lang w:eastAsia="hr-HR"/>
        </w:rPr>
      </w:pPr>
      <w:r>
        <w:rPr>
          <w:rFonts w:cs="Calibri"/>
          <w:szCs w:val="24"/>
          <w:lang w:eastAsia="hr-HR"/>
        </w:rPr>
        <w:t>Štetama od prirodnih nepogoda ne smatraju se one štete koje su namjerno izazvane na vlastitoj imovini te štete koje su nastale zbog nemara i/ili zbog nepoduzimanja propisanih mjera zaštite.</w:t>
      </w:r>
    </w:p>
    <w:p>
      <w:pPr>
        <w:pStyle w:val="Normal"/>
        <w:jc w:val="left"/>
        <w:rPr/>
      </w:pPr>
      <w:r>
        <w:rPr/>
        <w:t xml:space="preserve">U 2019.god. za područje Općine Kloštar Podravski nisu proglašavane prirodne nepogode. </w:t>
      </w:r>
    </w:p>
    <w:p>
      <w:pPr>
        <w:pStyle w:val="Normal"/>
        <w:jc w:val="left"/>
        <w:rPr>
          <w:b/>
          <w:b/>
          <w:bCs/>
        </w:rPr>
      </w:pPr>
      <w:r>
        <w:rPr>
          <w:b/>
          <w:bCs/>
        </w:rPr>
      </w:r>
    </w:p>
    <w:p>
      <w:pPr>
        <w:pStyle w:val="Stilnaslova1"/>
        <w:rPr/>
      </w:pPr>
      <w:bookmarkStart w:id="15" w:name="_Toc32500279"/>
      <w:bookmarkStart w:id="16" w:name="_Toc6480055"/>
      <w:bookmarkStart w:id="17" w:name="_Toc2589514"/>
      <w:bookmarkStart w:id="18" w:name="_Toc2082173"/>
      <w:r>
        <w:rPr/>
        <w:t>3. POPIS MJERA I NOSITELJA MJERA U SLUČAJU NASTAJANJA PRIRODNIH NEPOGODA NA PODRUČJU OPĆINE</w:t>
      </w:r>
      <w:bookmarkEnd w:id="15"/>
      <w:bookmarkEnd w:id="16"/>
      <w:bookmarkEnd w:id="17"/>
      <w:bookmarkEnd w:id="18"/>
    </w:p>
    <w:p>
      <w:pPr>
        <w:pStyle w:val="Normal"/>
        <w:spacing w:before="0" w:after="0"/>
        <w:jc w:val="left"/>
        <w:rPr>
          <w:rFonts w:cs="Calibri"/>
          <w:szCs w:val="24"/>
          <w:lang w:eastAsia="hr-HR"/>
        </w:rPr>
      </w:pPr>
      <w:r>
        <w:rPr>
          <w:rFonts w:cs="Calibri"/>
          <w:szCs w:val="24"/>
          <w:lang w:eastAsia="hr-HR"/>
        </w:rPr>
      </w:r>
    </w:p>
    <w:p>
      <w:pPr>
        <w:pStyle w:val="Normal"/>
        <w:spacing w:before="0" w:after="0"/>
        <w:rPr>
          <w:rFonts w:cs="Calibri"/>
          <w:szCs w:val="24"/>
          <w:lang w:eastAsia="hr-HR"/>
        </w:rPr>
      </w:pPr>
      <w:r>
        <w:rPr>
          <w:rFonts w:cs="Calibr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pPr>
        <w:pStyle w:val="Normal"/>
        <w:spacing w:before="0" w:after="0"/>
        <w:rPr>
          <w:rFonts w:cs="Calibri"/>
          <w:szCs w:val="24"/>
          <w:lang w:eastAsia="hr-HR"/>
        </w:rPr>
      </w:pPr>
      <w:r>
        <w:rPr>
          <w:rFonts w:cs="Calibri"/>
          <w:szCs w:val="24"/>
          <w:lang w:eastAsia="hr-HR"/>
        </w:rPr>
      </w:r>
    </w:p>
    <w:p>
      <w:pPr>
        <w:pStyle w:val="Normal"/>
        <w:spacing w:before="0" w:after="0"/>
        <w:rPr>
          <w:rFonts w:cs="Calibri"/>
          <w:szCs w:val="24"/>
          <w:lang w:eastAsia="hr-HR"/>
        </w:rPr>
      </w:pPr>
      <w:r>
        <w:rPr>
          <w:rFonts w:cs="Calibri"/>
          <w:szCs w:val="24"/>
          <w:lang w:eastAsia="hr-HR"/>
        </w:rPr>
        <w:t>Planom djelovanja u području prirodnih nepogoda za 2019.god. Općine Kloštar Podravski mjere i nositelji mjera u slučaju nastajanja prirodnih nepogoda određeni su za sljedeće prirodne nepogode:</w:t>
      </w:r>
    </w:p>
    <w:p>
      <w:pPr>
        <w:pStyle w:val="ListParagraph"/>
        <w:numPr>
          <w:ilvl w:val="0"/>
          <w:numId w:val="6"/>
        </w:numPr>
        <w:spacing w:before="0" w:after="0"/>
        <w:contextualSpacing/>
        <w:rPr>
          <w:rFonts w:cs="Calibri"/>
          <w:szCs w:val="24"/>
          <w:lang w:eastAsia="hr-HR"/>
        </w:rPr>
      </w:pPr>
      <w:r>
        <w:rPr>
          <w:rFonts w:cs="Calibri"/>
          <w:szCs w:val="24"/>
          <w:lang w:eastAsia="hr-HR"/>
        </w:rPr>
        <w:t>Mraz,</w:t>
      </w:r>
    </w:p>
    <w:p>
      <w:pPr>
        <w:pStyle w:val="ListParagraph"/>
        <w:numPr>
          <w:ilvl w:val="0"/>
          <w:numId w:val="6"/>
        </w:numPr>
        <w:spacing w:before="0" w:after="0"/>
        <w:contextualSpacing/>
        <w:rPr>
          <w:rFonts w:cs="Calibri"/>
          <w:szCs w:val="24"/>
          <w:lang w:eastAsia="hr-HR"/>
        </w:rPr>
      </w:pPr>
      <w:r>
        <w:rPr>
          <w:rFonts w:cs="Calibri"/>
          <w:szCs w:val="24"/>
          <w:lang w:eastAsia="hr-HR"/>
        </w:rPr>
        <w:t>Tuča,</w:t>
      </w:r>
    </w:p>
    <w:p>
      <w:pPr>
        <w:pStyle w:val="ListParagraph"/>
        <w:numPr>
          <w:ilvl w:val="0"/>
          <w:numId w:val="6"/>
        </w:numPr>
        <w:spacing w:before="0" w:after="0"/>
        <w:contextualSpacing/>
        <w:rPr>
          <w:rFonts w:cs="Calibri"/>
          <w:szCs w:val="24"/>
          <w:lang w:eastAsia="hr-HR"/>
        </w:rPr>
      </w:pPr>
      <w:r>
        <w:rPr>
          <w:rFonts w:cs="Calibri"/>
          <w:szCs w:val="24"/>
          <w:lang w:eastAsia="hr-HR"/>
        </w:rPr>
        <w:t>Kiša,</w:t>
      </w:r>
    </w:p>
    <w:p>
      <w:pPr>
        <w:pStyle w:val="ListParagraph"/>
        <w:numPr>
          <w:ilvl w:val="0"/>
          <w:numId w:val="6"/>
        </w:numPr>
        <w:spacing w:before="0" w:after="0"/>
        <w:contextualSpacing/>
        <w:rPr>
          <w:rFonts w:cs="Calibri"/>
          <w:szCs w:val="24"/>
          <w:lang w:eastAsia="hr-HR"/>
        </w:rPr>
      </w:pPr>
      <w:r>
        <w:rPr>
          <w:rFonts w:cs="Calibri"/>
          <w:szCs w:val="24"/>
          <w:lang w:eastAsia="hr-HR"/>
        </w:rPr>
        <w:t xml:space="preserve">Suša, </w:t>
      </w:r>
    </w:p>
    <w:p>
      <w:pPr>
        <w:pStyle w:val="ListParagraph"/>
        <w:numPr>
          <w:ilvl w:val="0"/>
          <w:numId w:val="6"/>
        </w:numPr>
        <w:spacing w:before="0" w:after="0"/>
        <w:contextualSpacing/>
        <w:rPr>
          <w:rFonts w:cs="Calibri"/>
          <w:szCs w:val="24"/>
          <w:lang w:eastAsia="hr-HR"/>
        </w:rPr>
      </w:pPr>
      <w:r>
        <w:rPr>
          <w:rFonts w:cs="Calibri"/>
          <w:szCs w:val="24"/>
          <w:lang w:eastAsia="hr-HR"/>
        </w:rPr>
        <w:t>Poplava.</w:t>
      </w:r>
    </w:p>
    <w:p>
      <w:pPr>
        <w:pStyle w:val="Normal"/>
        <w:spacing w:before="0" w:after="0"/>
        <w:rPr>
          <w:rFonts w:cs="Calibri"/>
          <w:szCs w:val="24"/>
          <w:lang w:eastAsia="hr-HR"/>
        </w:rPr>
      </w:pPr>
      <w:r>
        <w:rPr>
          <w:rFonts w:cs="Calibri"/>
          <w:szCs w:val="24"/>
          <w:lang w:eastAsia="hr-HR"/>
        </w:rPr>
      </w:r>
    </w:p>
    <w:p>
      <w:pPr>
        <w:pStyle w:val="Normal"/>
        <w:spacing w:before="0" w:after="0"/>
        <w:rPr>
          <w:rFonts w:cs="Calibri"/>
          <w:szCs w:val="24"/>
          <w:lang w:eastAsia="hr-HR"/>
        </w:rPr>
      </w:pPr>
      <w:r>
        <w:rPr>
          <w:rFonts w:cs="Calibri"/>
          <w:szCs w:val="24"/>
          <w:lang w:eastAsia="hr-HR"/>
        </w:rPr>
        <w:t>S obzirom da za područje Općine Kloštar Podravski u 2019.god. nije bila proglašena ni jedna prirodna nepogoda, nije ukazana potreba za aktivnom provedbom mjera iz Plana djelovanja u području prirodnih nepogoda za 2019.god. Općine Kloštar Podravski.</w:t>
      </w:r>
    </w:p>
    <w:p>
      <w:pPr>
        <w:pStyle w:val="Normal"/>
        <w:spacing w:before="0" w:after="0"/>
        <w:rPr>
          <w:rFonts w:cs="Calibri"/>
          <w:szCs w:val="24"/>
          <w:lang w:eastAsia="hr-HR"/>
        </w:rPr>
      </w:pPr>
      <w:r>
        <w:rPr>
          <w:rFonts w:cs="Calibri"/>
          <w:szCs w:val="24"/>
          <w:lang w:eastAsia="hr-HR"/>
        </w:rPr>
      </w:r>
    </w:p>
    <w:p>
      <w:pPr>
        <w:pStyle w:val="Stilnaslova1"/>
        <w:spacing w:before="0" w:after="0"/>
        <w:rPr>
          <w:lang w:eastAsia="hr-HR"/>
        </w:rPr>
      </w:pPr>
      <w:bookmarkStart w:id="19" w:name="_Toc32500280"/>
      <w:bookmarkStart w:id="20" w:name="_Toc6480056"/>
      <w:bookmarkStart w:id="21" w:name="_Toc2589515"/>
      <w:bookmarkStart w:id="22" w:name="_Toc2082174"/>
      <w:r>
        <w:rPr>
          <w:lang w:eastAsia="hr-HR"/>
        </w:rPr>
        <w:t>4. IZVORI SREDSTVA POMOĆI ZA UBLAŽAVANJE I DJELOMIČNO UKLANJANJE POSLJEDICA PRIRODNIH NEPOGODA</w:t>
      </w:r>
      <w:bookmarkEnd w:id="19"/>
      <w:bookmarkEnd w:id="20"/>
      <w:bookmarkEnd w:id="21"/>
      <w:bookmarkEnd w:id="22"/>
    </w:p>
    <w:p>
      <w:pPr>
        <w:pStyle w:val="Normal"/>
        <w:spacing w:before="0" w:after="0"/>
        <w:rPr>
          <w:lang w:eastAsia="hr-HR"/>
        </w:rPr>
      </w:pPr>
      <w:r>
        <w:rPr>
          <w:lang w:eastAsia="hr-HR"/>
        </w:rPr>
      </w:r>
    </w:p>
    <w:p>
      <w:pPr>
        <w:pStyle w:val="Normal"/>
        <w:spacing w:before="0" w:after="0"/>
        <w:rPr>
          <w:szCs w:val="24"/>
        </w:rPr>
      </w:pPr>
      <w:r>
        <w:rPr>
          <w:szCs w:val="24"/>
        </w:rPr>
        <w:t xml:space="preserve">Novčana sredstva i druge vrste pomoći za djelomičnu sanaciju šteta od prirodnih nepogoda na imovini oštećenika osiguravaju se iz: </w:t>
      </w:r>
    </w:p>
    <w:p>
      <w:pPr>
        <w:pStyle w:val="ListParagraph"/>
        <w:numPr>
          <w:ilvl w:val="0"/>
          <w:numId w:val="3"/>
        </w:numPr>
        <w:spacing w:before="0" w:after="0"/>
        <w:contextualSpacing/>
        <w:jc w:val="both"/>
        <w:rPr>
          <w:sz w:val="24"/>
          <w:szCs w:val="24"/>
          <w:lang w:val="hr-HR"/>
        </w:rPr>
      </w:pPr>
      <w:r>
        <w:rPr>
          <w:sz w:val="24"/>
          <w:szCs w:val="24"/>
          <w:lang w:val="hr-HR"/>
        </w:rPr>
        <w:t>Državnog proračuna s proračunskog razdjela ministarstva nadležnog za financije,</w:t>
      </w:r>
    </w:p>
    <w:p>
      <w:pPr>
        <w:pStyle w:val="ListParagraph"/>
        <w:numPr>
          <w:ilvl w:val="0"/>
          <w:numId w:val="3"/>
        </w:numPr>
        <w:spacing w:before="0" w:after="0"/>
        <w:contextualSpacing/>
        <w:jc w:val="both"/>
        <w:rPr>
          <w:sz w:val="24"/>
          <w:szCs w:val="24"/>
          <w:lang w:val="hr-HR"/>
        </w:rPr>
      </w:pPr>
      <w:r>
        <w:rPr>
          <w:sz w:val="24"/>
          <w:szCs w:val="24"/>
          <w:lang w:val="hr-HR"/>
        </w:rPr>
        <w:t xml:space="preserve">Fondova Europske unije, i </w:t>
      </w:r>
    </w:p>
    <w:p>
      <w:pPr>
        <w:pStyle w:val="ListParagraph"/>
        <w:numPr>
          <w:ilvl w:val="0"/>
          <w:numId w:val="3"/>
        </w:numPr>
        <w:spacing w:before="0" w:after="0"/>
        <w:contextualSpacing/>
        <w:jc w:val="both"/>
        <w:rPr>
          <w:sz w:val="24"/>
          <w:szCs w:val="24"/>
          <w:lang w:val="hr-HR"/>
        </w:rPr>
      </w:pPr>
      <w:r>
        <w:rPr>
          <w:sz w:val="24"/>
          <w:szCs w:val="24"/>
          <w:lang w:val="hr-HR"/>
        </w:rPr>
        <w:t>Donacija.</w:t>
      </w:r>
    </w:p>
    <w:p>
      <w:pPr>
        <w:pStyle w:val="ListParagraph"/>
        <w:spacing w:before="0" w:after="0"/>
        <w:contextualSpacing/>
        <w:jc w:val="both"/>
        <w:rPr>
          <w:sz w:val="24"/>
          <w:szCs w:val="24"/>
          <w:lang w:val="hr-HR"/>
        </w:rPr>
      </w:pPr>
      <w:r>
        <w:rPr>
          <w:sz w:val="24"/>
          <w:szCs w:val="24"/>
          <w:lang w:val="hr-HR"/>
        </w:rPr>
      </w:r>
    </w:p>
    <w:p>
      <w:pPr>
        <w:pStyle w:val="Normal"/>
        <w:rPr/>
      </w:pPr>
      <w:r>
        <w:rPr/>
        <w:t>Sredstva iz fondova EU se ne mogu osigurati unaprijed, njihova dodjela se provodi prema posebnim propisima kojima se uređuje korištenje sredstava iz fondova EU.</w:t>
      </w:r>
    </w:p>
    <w:p>
      <w:pPr>
        <w:pStyle w:val="Normal"/>
        <w:rPr/>
      </w:pPr>
      <w: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Općina. Općinski načelnik te krajnji korisnici odgovorni su za namjensko korištenje sredstava pomoći za ublažavanje i djelomično uklanjanje posljedica prirodnih nepogoda.</w:t>
      </w:r>
    </w:p>
    <w:p>
      <w:pPr>
        <w:pStyle w:val="Normal"/>
        <w:spacing w:before="0" w:after="0"/>
        <w:rPr>
          <w:rFonts w:cs="Calibri"/>
          <w:color w:val="000000"/>
          <w:szCs w:val="24"/>
          <w:lang w:eastAsia="hr-HR"/>
        </w:rPr>
      </w:pPr>
      <w:r>
        <w:rPr>
          <w:rFonts w:cs="Calibri"/>
          <w:color w:val="000000"/>
          <w:szCs w:val="24"/>
          <w:lang w:eastAsia="hr-HR"/>
        </w:rPr>
        <w:t>Pomoć za ublažavanje i djelomično uklanjanje posljedica prirodnih nepogoda ne dodjeljuje se za:</w:t>
      </w:r>
    </w:p>
    <w:p>
      <w:pPr>
        <w:pStyle w:val="ListParagraph"/>
        <w:numPr>
          <w:ilvl w:val="0"/>
          <w:numId w:val="2"/>
        </w:numPr>
        <w:spacing w:before="0" w:after="0"/>
        <w:contextualSpacing/>
        <w:jc w:val="both"/>
        <w:rPr>
          <w:rFonts w:cs="Calibri"/>
          <w:color w:val="000000"/>
          <w:sz w:val="24"/>
          <w:szCs w:val="24"/>
          <w:lang w:val="hr-HR" w:eastAsia="hr-HR"/>
        </w:rPr>
      </w:pPr>
      <w:r>
        <w:rPr>
          <w:rFonts w:cs="Calibri"/>
          <w:color w:val="000000"/>
          <w:sz w:val="24"/>
          <w:szCs w:val="24"/>
          <w:lang w:val="hr-HR" w:eastAsia="hr-HR"/>
        </w:rPr>
        <w:t>štete na imovini koja je osigurana,</w:t>
      </w:r>
    </w:p>
    <w:p>
      <w:pPr>
        <w:pStyle w:val="ListParagraph"/>
        <w:numPr>
          <w:ilvl w:val="0"/>
          <w:numId w:val="2"/>
        </w:numPr>
        <w:spacing w:before="0" w:after="0"/>
        <w:contextualSpacing/>
        <w:jc w:val="both"/>
        <w:rPr>
          <w:rFonts w:cs="Calibri"/>
          <w:color w:val="000000"/>
          <w:sz w:val="24"/>
          <w:szCs w:val="24"/>
          <w:lang w:val="hr-HR" w:eastAsia="hr-HR"/>
        </w:rPr>
      </w:pPr>
      <w:r>
        <w:rPr>
          <w:rFonts w:cs="Calibri"/>
          <w:color w:val="000000"/>
          <w:sz w:val="24"/>
          <w:szCs w:val="24"/>
          <w:lang w:val="hr-HR" w:eastAsia="hr-HR"/>
        </w:rPr>
        <w:t>štete na imovini koje nastanu od prirodnih nepogoda, a izazvane su namjerno, iz krajnjeg nemara ili nisu bile poduzete propisane mjere zaštite,</w:t>
      </w:r>
    </w:p>
    <w:p>
      <w:pPr>
        <w:pStyle w:val="ListParagraph"/>
        <w:numPr>
          <w:ilvl w:val="0"/>
          <w:numId w:val="2"/>
        </w:numPr>
        <w:spacing w:before="0" w:after="0"/>
        <w:contextualSpacing/>
        <w:jc w:val="both"/>
        <w:rPr>
          <w:rFonts w:cs="Calibri"/>
          <w:color w:val="000000"/>
          <w:sz w:val="24"/>
          <w:szCs w:val="24"/>
          <w:lang w:val="hr-HR" w:eastAsia="hr-HR"/>
        </w:rPr>
      </w:pPr>
      <w:r>
        <w:rPr>
          <w:rFonts w:cs="Calibri"/>
          <w:color w:val="000000"/>
          <w:sz w:val="24"/>
          <w:szCs w:val="24"/>
          <w:lang w:val="hr-HR" w:eastAsia="hr-HR"/>
        </w:rPr>
        <w:t>neizravne štete,</w:t>
      </w:r>
    </w:p>
    <w:p>
      <w:pPr>
        <w:pStyle w:val="ListParagraph"/>
        <w:numPr>
          <w:ilvl w:val="0"/>
          <w:numId w:val="2"/>
        </w:numPr>
        <w:spacing w:before="0" w:after="0"/>
        <w:contextualSpacing/>
        <w:jc w:val="both"/>
        <w:rPr>
          <w:rFonts w:cs="Calibri"/>
          <w:color w:val="000000"/>
          <w:sz w:val="24"/>
          <w:szCs w:val="24"/>
          <w:lang w:val="hr-HR" w:eastAsia="hr-HR"/>
        </w:rPr>
      </w:pPr>
      <w:r>
        <w:rPr>
          <w:rFonts w:cs="Calibri"/>
          <w:color w:val="000000"/>
          <w:sz w:val="24"/>
          <w:szCs w:val="24"/>
          <w:lang w:val="hr-HR"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pPr>
        <w:pStyle w:val="ListParagraph"/>
        <w:numPr>
          <w:ilvl w:val="0"/>
          <w:numId w:val="2"/>
        </w:numPr>
        <w:spacing w:before="0" w:after="0"/>
        <w:contextualSpacing/>
        <w:jc w:val="both"/>
        <w:rPr>
          <w:rFonts w:cs="Calibri"/>
          <w:color w:val="000000"/>
          <w:sz w:val="24"/>
          <w:szCs w:val="24"/>
          <w:lang w:val="hr-HR" w:eastAsia="hr-HR"/>
        </w:rPr>
      </w:pPr>
      <w:r>
        <w:rPr>
          <w:rFonts w:cs="Calibr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p>
    <w:p>
      <w:pPr>
        <w:pStyle w:val="ListParagraph"/>
        <w:numPr>
          <w:ilvl w:val="0"/>
          <w:numId w:val="2"/>
        </w:numPr>
        <w:spacing w:before="0" w:after="0"/>
        <w:contextualSpacing/>
        <w:jc w:val="both"/>
        <w:rPr>
          <w:rFonts w:cs="Calibri"/>
          <w:color w:val="000000"/>
          <w:sz w:val="24"/>
          <w:szCs w:val="24"/>
          <w:lang w:val="hr-HR" w:eastAsia="hr-HR"/>
        </w:rPr>
      </w:pPr>
      <w:r>
        <w:rPr>
          <w:rFonts w:cs="Calibri"/>
          <w:color w:val="000000"/>
          <w:sz w:val="24"/>
          <w:szCs w:val="24"/>
          <w:lang w:val="hr-HR" w:eastAsia="hr-HR"/>
        </w:rPr>
        <w:t xml:space="preserve">štete koje nisu prijavljene i na propisan način i u zadanom roku unijete u Registar šteta prema odredbama </w:t>
      </w:r>
      <w:r>
        <w:rPr>
          <w:rFonts w:cs="Calibri"/>
          <w:i/>
          <w:color w:val="000000"/>
          <w:sz w:val="24"/>
          <w:szCs w:val="24"/>
          <w:lang w:val="hr-HR" w:eastAsia="hr-HR"/>
        </w:rPr>
        <w:t>Zakona</w:t>
      </w:r>
      <w:r>
        <w:rPr>
          <w:rFonts w:cs="Calibri"/>
          <w:color w:val="000000"/>
          <w:sz w:val="24"/>
          <w:szCs w:val="24"/>
          <w:lang w:val="hr-HR" w:eastAsia="hr-HR"/>
        </w:rPr>
        <w:t>,</w:t>
      </w:r>
    </w:p>
    <w:p>
      <w:pPr>
        <w:pStyle w:val="ListParagraph"/>
        <w:numPr>
          <w:ilvl w:val="0"/>
          <w:numId w:val="2"/>
        </w:numPr>
        <w:spacing w:before="0" w:afterAutospacing="1"/>
        <w:contextualSpacing/>
        <w:jc w:val="both"/>
        <w:rPr>
          <w:rFonts w:cs="Calibri"/>
          <w:color w:val="000000"/>
          <w:sz w:val="24"/>
          <w:szCs w:val="24"/>
          <w:lang w:val="hr-HR" w:eastAsia="hr-HR"/>
        </w:rPr>
      </w:pPr>
      <w:r>
        <w:rPr>
          <w:rFonts w:cs="Calibri"/>
          <w:color w:val="000000"/>
          <w:sz w:val="24"/>
          <w:szCs w:val="24"/>
          <w:lang w:val="hr-HR" w:eastAsia="hr-HR"/>
        </w:rPr>
        <w:t>štete u slučaju osigurljivih rizika na imovini koja nije osigurana ako je vrijednost oštećene imovine manja od 60 % vrijednosti imovine.</w:t>
      </w:r>
    </w:p>
    <w:p>
      <w:pPr>
        <w:pStyle w:val="Normal"/>
        <w:spacing w:before="0" w:after="0"/>
        <w:rPr/>
      </w:pPr>
      <w:r>
        <w:rPr/>
        <w:t>S obzirom da za područje Općine Kloštar Podravski u 2019.god. nije bila proglašena ni jedna prirodna nepogoda, nije ukazana potreba za korištenjem sredstva pomoći za ublažavanje i djelomično uklanjanje posljedica prirodnih nepogoda.</w:t>
      </w:r>
    </w:p>
    <w:p>
      <w:pPr>
        <w:pStyle w:val="Stilnaslova1"/>
        <w:rPr/>
      </w:pPr>
      <w:bookmarkStart w:id="23" w:name="_Toc32500281"/>
      <w:r>
        <w:rPr/>
        <w:t>5. PROGLAŠENJE PRIRODNE NEPOGODE</w:t>
      </w:r>
      <w:bookmarkEnd w:id="23"/>
    </w:p>
    <w:p>
      <w:pPr>
        <w:pStyle w:val="Normal"/>
        <w:rPr/>
      </w:pPr>
      <w:r>
        <w:rPr/>
      </w:r>
    </w:p>
    <w:p>
      <w:pPr>
        <w:pStyle w:val="Normal"/>
        <w:rPr/>
      </w:pPr>
      <w:r>
        <w:rPr/>
        <w:t>Za područje Općine Kloštar Podravski u 2019.god. nisu proglašavane prirodne nepogode.</w:t>
      </w:r>
    </w:p>
    <w:p>
      <w:pPr>
        <w:pStyle w:val="Stilnaslova1"/>
        <w:spacing w:before="0" w:after="0"/>
        <w:rPr/>
      </w:pPr>
      <w:r>
        <w:rPr/>
      </w:r>
    </w:p>
    <w:p>
      <w:pPr>
        <w:pStyle w:val="Stilnaslova1"/>
        <w:spacing w:before="0" w:after="0"/>
        <w:rPr/>
      </w:pPr>
      <w:bookmarkStart w:id="24" w:name="_Toc32500282"/>
      <w:r>
        <w:rPr/>
        <w:t>6. PROCJENA PRIRODNIH NEPOGODA NA PODRUČJU OPĆINE KLOŠTAR PODRAVSKI U POSLJEDNJIH 10 GODINA</w:t>
      </w:r>
      <w:bookmarkEnd w:id="24"/>
    </w:p>
    <w:p>
      <w:pPr>
        <w:pStyle w:val="Normal"/>
        <w:spacing w:before="0" w:after="0"/>
        <w:rPr/>
      </w:pPr>
      <w:r>
        <w:rPr/>
      </w:r>
    </w:p>
    <w:p>
      <w:pPr>
        <w:pStyle w:val="Normal"/>
        <w:spacing w:lineRule="auto" w:line="360" w:before="0" w:after="0"/>
        <w:jc w:val="center"/>
        <w:rPr/>
      </w:pPr>
      <w:bookmarkStart w:id="25" w:name="_Toc32500290"/>
      <w:bookmarkStart w:id="26" w:name="_Toc6480084"/>
      <w:bookmarkStart w:id="27" w:name="_Toc511734948"/>
      <w:r>
        <w:rPr>
          <w:rFonts w:cs="Arial"/>
          <w:b/>
          <w:bCs/>
          <w:sz w:val="20"/>
          <w:szCs w:val="20"/>
        </w:rPr>
        <w:t xml:space="preserve">Tablica </w:t>
      </w:r>
      <w:r>
        <w:rPr>
          <w:rFonts w:cs="Arial"/>
          <w:b/>
          <w:bCs/>
          <w:sz w:val="20"/>
          <w:szCs w:val="20"/>
        </w:rPr>
        <w:fldChar w:fldCharType="begin"/>
      </w:r>
      <w:r>
        <w:rPr>
          <w:sz w:val="20"/>
          <w:b/>
          <w:szCs w:val="20"/>
          <w:bCs/>
          <w:rFonts w:cs="Arial"/>
        </w:rPr>
        <w:instrText> SEQ Tablica \* ARABIC </w:instrText>
      </w:r>
      <w:r>
        <w:rPr>
          <w:sz w:val="20"/>
          <w:b/>
          <w:szCs w:val="20"/>
          <w:bCs/>
          <w:rFonts w:cs="Arial"/>
        </w:rPr>
        <w:fldChar w:fldCharType="separate"/>
      </w:r>
      <w:r>
        <w:rPr>
          <w:sz w:val="20"/>
          <w:b/>
          <w:szCs w:val="20"/>
          <w:bCs/>
          <w:rFonts w:cs="Arial"/>
        </w:rPr>
        <w:t>1</w:t>
      </w:r>
      <w:r>
        <w:rPr>
          <w:sz w:val="20"/>
          <w:b/>
          <w:szCs w:val="20"/>
          <w:bCs/>
          <w:rFonts w:cs="Arial"/>
        </w:rPr>
        <w:fldChar w:fldCharType="end"/>
      </w:r>
      <w:r>
        <w:rPr>
          <w:rFonts w:cs="Arial"/>
          <w:b/>
          <w:bCs/>
          <w:sz w:val="20"/>
          <w:szCs w:val="20"/>
        </w:rPr>
        <w:t xml:space="preserve">: Prikaz šteta uslijed elementarnih nepogoda na području Općine </w:t>
      </w:r>
      <w:bookmarkEnd w:id="25"/>
      <w:bookmarkEnd w:id="26"/>
      <w:bookmarkEnd w:id="27"/>
      <w:r>
        <w:rPr>
          <w:rFonts w:cs="Arial"/>
          <w:b/>
          <w:bCs/>
          <w:sz w:val="20"/>
          <w:szCs w:val="20"/>
        </w:rPr>
        <w:t>Kloštar Podravski</w:t>
      </w:r>
    </w:p>
    <w:tbl>
      <w:tblPr>
        <w:tblW w:w="9067" w:type="dxa"/>
        <w:jc w:val="left"/>
        <w:tblInd w:w="0" w:type="dxa"/>
        <w:tblCellMar>
          <w:top w:w="0" w:type="dxa"/>
          <w:left w:w="108" w:type="dxa"/>
          <w:bottom w:w="0" w:type="dxa"/>
          <w:right w:w="108" w:type="dxa"/>
        </w:tblCellMar>
        <w:tblLook w:firstRow="1" w:noVBand="0" w:lastRow="0" w:firstColumn="1" w:lastColumn="0" w:noHBand="0" w:val="00a0"/>
      </w:tblPr>
      <w:tblGrid>
        <w:gridCol w:w="2263"/>
        <w:gridCol w:w="3259"/>
        <w:gridCol w:w="3545"/>
      </w:tblGrid>
      <w:tr>
        <w:trPr/>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Godina</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Vrsta prijetnje</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b/>
                <w:b/>
                <w:sz w:val="20"/>
                <w:szCs w:val="20"/>
              </w:rPr>
            </w:pPr>
            <w:r>
              <w:rPr>
                <w:rFonts w:cs="Calibri"/>
                <w:b/>
                <w:sz w:val="20"/>
                <w:szCs w:val="20"/>
              </w:rPr>
              <w:t>Šteta (kn)</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2011.</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Suša</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cs="Calibri"/>
                <w:sz w:val="20"/>
                <w:szCs w:val="20"/>
              </w:rPr>
            </w:pPr>
            <w:r>
              <w:rPr>
                <w:rFonts w:cs="Calibri"/>
                <w:sz w:val="20"/>
                <w:szCs w:val="20"/>
              </w:rPr>
              <w:t>7.924.341,67</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2012.</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Mraz</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cs="Calibri"/>
                <w:sz w:val="20"/>
                <w:szCs w:val="20"/>
              </w:rPr>
            </w:pPr>
            <w:r>
              <w:rPr>
                <w:rFonts w:cs="Calibri"/>
                <w:sz w:val="20"/>
                <w:szCs w:val="20"/>
              </w:rPr>
              <w:t>1.979.100,00</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2014.</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Poplava</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cs="Calibri"/>
                <w:sz w:val="20"/>
                <w:szCs w:val="20"/>
              </w:rPr>
            </w:pPr>
            <w:r>
              <w:rPr>
                <w:rFonts w:cs="Calibri"/>
                <w:sz w:val="20"/>
                <w:szCs w:val="20"/>
              </w:rPr>
              <w:t>3.701.997,33</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2016.</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Poplava</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cs="Calibri"/>
                <w:sz w:val="20"/>
                <w:szCs w:val="20"/>
              </w:rPr>
            </w:pPr>
            <w:r>
              <w:rPr>
                <w:rFonts w:cs="Calibri"/>
                <w:sz w:val="20"/>
                <w:szCs w:val="20"/>
              </w:rPr>
              <w:t>4.894.252,56</w:t>
            </w:r>
          </w:p>
        </w:tc>
      </w:tr>
      <w:tr>
        <w:trPr/>
        <w:tc>
          <w:tcPr>
            <w:tcW w:w="22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cs="Calibri"/>
                <w:sz w:val="20"/>
                <w:szCs w:val="20"/>
              </w:rPr>
            </w:pPr>
            <w:r>
              <w:rPr>
                <w:rFonts w:cs="Calibri"/>
                <w:sz w:val="20"/>
                <w:szCs w:val="20"/>
              </w:rPr>
              <w:t>2017.</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cs="Calibri"/>
                <w:sz w:val="20"/>
                <w:szCs w:val="20"/>
              </w:rPr>
            </w:pPr>
            <w:r>
              <w:rPr>
                <w:rFonts w:cs="Calibri"/>
                <w:sz w:val="20"/>
                <w:szCs w:val="20"/>
              </w:rPr>
              <w:t>Suša</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right"/>
              <w:rPr>
                <w:rFonts w:cs="Calibri"/>
                <w:sz w:val="20"/>
                <w:szCs w:val="20"/>
              </w:rPr>
            </w:pPr>
            <w:r>
              <w:rPr>
                <w:rFonts w:cs="Calibri"/>
                <w:sz w:val="20"/>
                <w:szCs w:val="20"/>
              </w:rPr>
              <w:t>7.687.210,99</w:t>
            </w:r>
          </w:p>
        </w:tc>
      </w:tr>
    </w:tbl>
    <w:p>
      <w:pPr>
        <w:pStyle w:val="Normal"/>
        <w:spacing w:before="0" w:after="0"/>
        <w:rPr/>
      </w:pPr>
      <w:r>
        <w:rPr/>
      </w:r>
      <w:bookmarkStart w:id="28" w:name="_Hlk31626824"/>
      <w:bookmarkStart w:id="29" w:name="_Hlk31626824"/>
      <w:bookmarkEnd w:id="29"/>
    </w:p>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Stilnaslova1"/>
        <w:rPr/>
      </w:pPr>
      <w:bookmarkStart w:id="30" w:name="_Toc32500283"/>
      <w:bookmarkStart w:id="31" w:name="_Toc6480064"/>
      <w:bookmarkStart w:id="32" w:name="_Toc2589523"/>
      <w:bookmarkStart w:id="33" w:name="_Toc2082183"/>
      <w:r>
        <w:rPr/>
        <w:t>7. MJERE I SURADNJA S NADLEŽNIM TIJELIMA</w:t>
      </w:r>
      <w:bookmarkEnd w:id="30"/>
      <w:bookmarkEnd w:id="31"/>
      <w:bookmarkEnd w:id="32"/>
      <w:bookmarkEnd w:id="33"/>
    </w:p>
    <w:p>
      <w:pPr>
        <w:pStyle w:val="Normal"/>
        <w:spacing w:before="0" w:after="0"/>
        <w:rPr/>
      </w:pPr>
      <w:r>
        <w:rPr/>
      </w:r>
    </w:p>
    <w:p>
      <w:pPr>
        <w:pStyle w:val="Normal"/>
        <w:spacing w:before="0" w:after="0"/>
        <w:rPr>
          <w:szCs w:val="24"/>
        </w:rPr>
      </w:pPr>
      <w:r>
        <w:rPr>
          <w:szCs w:val="24"/>
        </w:rPr>
        <w:t xml:space="preserve">Nadležna tijela za provedbu mjera s ciljem djelomičnog ublažavanja šteta uslijed prirodnih nepogoda jesu: </w:t>
      </w:r>
    </w:p>
    <w:p>
      <w:pPr>
        <w:pStyle w:val="Normal"/>
        <w:numPr>
          <w:ilvl w:val="0"/>
          <w:numId w:val="4"/>
        </w:numPr>
        <w:spacing w:before="0" w:after="200"/>
        <w:contextualSpacing/>
        <w:rPr>
          <w:szCs w:val="24"/>
        </w:rPr>
      </w:pPr>
      <w:r>
        <w:rPr>
          <w:szCs w:val="24"/>
        </w:rPr>
        <w:t>Vlada Republike Hrvatske,</w:t>
      </w:r>
    </w:p>
    <w:p>
      <w:pPr>
        <w:pStyle w:val="Normal"/>
        <w:numPr>
          <w:ilvl w:val="0"/>
          <w:numId w:val="4"/>
        </w:numPr>
        <w:spacing w:before="0" w:after="200"/>
        <w:contextualSpacing/>
        <w:rPr>
          <w:szCs w:val="24"/>
        </w:rPr>
      </w:pPr>
      <w:r>
        <w:rPr>
          <w:szCs w:val="24"/>
        </w:rPr>
        <w:t>Povjerenstva za procjenu šteta od elementarnih nepogoda,</w:t>
      </w:r>
    </w:p>
    <w:p>
      <w:pPr>
        <w:pStyle w:val="Normal"/>
        <w:numPr>
          <w:ilvl w:val="0"/>
          <w:numId w:val="4"/>
        </w:numPr>
        <w:spacing w:before="0" w:after="200"/>
        <w:contextualSpacing/>
        <w:rPr>
          <w:szCs w:val="24"/>
        </w:rPr>
      </w:pPr>
      <w:r>
        <w:rPr>
          <w:szCs w:val="24"/>
        </w:rPr>
        <w:t>Nadležna ministarstava (za poljoprivredu, ribarstvo i akvakulturu, gospodarstvo, graditeljstvo i prostorno uređenje, zaštitu okoliša i energetiku, more, promet i infrastrukturu ...),</w:t>
      </w:r>
    </w:p>
    <w:p>
      <w:pPr>
        <w:pStyle w:val="Normal"/>
        <w:numPr>
          <w:ilvl w:val="0"/>
          <w:numId w:val="4"/>
        </w:numPr>
        <w:spacing w:before="0" w:after="200"/>
        <w:contextualSpacing/>
        <w:rPr>
          <w:szCs w:val="24"/>
        </w:rPr>
      </w:pPr>
      <w:r>
        <w:rPr>
          <w:szCs w:val="24"/>
        </w:rPr>
        <w:t>Koprivničko - križevačka županija,</w:t>
      </w:r>
    </w:p>
    <w:p>
      <w:pPr>
        <w:pStyle w:val="Normal"/>
        <w:numPr>
          <w:ilvl w:val="0"/>
          <w:numId w:val="4"/>
        </w:numPr>
        <w:spacing w:before="0" w:after="200"/>
        <w:contextualSpacing/>
        <w:rPr>
          <w:szCs w:val="24"/>
        </w:rPr>
      </w:pPr>
      <w:r>
        <w:rPr>
          <w:szCs w:val="24"/>
        </w:rPr>
        <w:t>Općine Kloštar Podravski.</w:t>
      </w:r>
    </w:p>
    <w:p>
      <w:pPr>
        <w:pStyle w:val="Normal"/>
        <w:spacing w:before="0" w:after="200"/>
        <w:ind w:left="720" w:hanging="0"/>
        <w:contextualSpacing/>
        <w:rPr>
          <w:szCs w:val="24"/>
        </w:rPr>
      </w:pPr>
      <w:r>
        <w:rPr>
          <w:szCs w:val="24"/>
        </w:rPr>
      </w:r>
    </w:p>
    <w:p>
      <w:pPr>
        <w:pStyle w:val="Normal"/>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pPr>
        <w:pStyle w:val="Normal"/>
        <w:rPr/>
      </w:pPr>
      <w:r>
        <w:rPr/>
        <w:t xml:space="preserve">Članove i broj članova općinskog povjerenstva imenuje Općinsko vijeće na razdoblje od 4 godine i o njihovu imenovanju obavještava županijsko povjerenstvo.  Na temelju članka 14. stavka 1. Zakona o ublažavanju i uklanjanju posljedica prirodnih nepogoda („Narodne Novine“ broj 16/19) i članka 32. Statuta Općine Kloštar Podravski („Službeni glasnik Koprivničko – križevačke županije“ broj 6/13, 3/18), Općinsko vijeće Općine Kloštar Podravski na 24. sjednici održanoj 26. studenog 2019.god. donosi Odluku o imenovanju predsjednika i članova općinskog Povjerenstva za procjenu štete od prirodnih nepogoda Općine Kloštar Podravski (KLASA: 351-04/19-01/03, URBROJ: 2137/16-19-1, „Službeni glasnik Koprivničko – križevačke županije“ broj 21/19). </w:t>
      </w:r>
    </w:p>
    <w:p>
      <w:pPr>
        <w:pStyle w:val="Normal"/>
        <w:rPr/>
      </w:pPr>
      <w:r>
        <w:rPr/>
        <w:t xml:space="preserve">Općinsko povjerenstvo za procjenu šteta od prirodnih nepogoda na području Općine Kloštar Podravski broji ukupno 5 članova (predsjednik + 4 člana). </w:t>
      </w:r>
    </w:p>
    <w:p>
      <w:pPr>
        <w:pStyle w:val="Stilnaslova2"/>
        <w:rPr/>
      </w:pPr>
      <w:bookmarkStart w:id="34" w:name="_Toc32500284"/>
      <w:r>
        <w:rPr/>
        <w:t>7.1. AGROTEHNIČKE MJERE</w:t>
      </w:r>
      <w:bookmarkEnd w:id="34"/>
    </w:p>
    <w:p>
      <w:pPr>
        <w:pStyle w:val="Normal"/>
        <w:spacing w:before="0" w:after="0"/>
        <w:rPr/>
      </w:pPr>
      <w:r>
        <w:rPr/>
      </w:r>
    </w:p>
    <w:p>
      <w:pPr>
        <w:pStyle w:val="Normal"/>
        <w:rPr/>
      </w:pPr>
      <w:r>
        <w:rPr/>
        <w:t xml:space="preserve">Na temelju članka 10. stavka 1. i članka 12. stavka 1. Zakona o poljoprivrednom zemljištu („Narodne Novine“ broj 20/18, 115/18), članka 4. stavka 1. Pravilnika o agrotehničkim mjerama („Narodne Novine“ 22/19), članka 8. stavka 2. Zakona o zaštiti od požara (Narodne Novine“ 92/10), članka 23. Zakona o šumama („Narodne Novine“ broj 68/18, 115/18), članka 11. stavka 3. Zakona o održivom gospodarenju otpadom („Narodne Novine“ broj 94/13, 73/17, 14/19) te članka 32. Statuta Općine Kloštar Podravski („Službeni glasnik Koprivničko – križevačke županije“ broj 6/13, 3/18), Općinsko vijeće Općine Kloštar Podravski na 21. sjednici održanoj dana 16. srpnja 2019.god. donijelo je Odluku o agrotehničkim mjerama za uređivanje i održavanje poljoprivrednih rudina te mjerama zaštite od požara na poljoprivrednom i šumskom zemljištu (KLASA: 320-01/19-01/06, URBROJ: 2137/16-19-01, „Službeni glasnik Koprivničko – križevačke županije“ broj 16/19). </w:t>
      </w:r>
    </w:p>
    <w:p>
      <w:pPr>
        <w:pStyle w:val="Stilnaslova2"/>
        <w:rPr>
          <w:lang w:eastAsia="hr-HR"/>
        </w:rPr>
      </w:pPr>
      <w:bookmarkStart w:id="35" w:name="_Toc32500285"/>
      <w:r>
        <w:rPr>
          <w:lang w:eastAsia="hr-HR"/>
        </w:rPr>
        <w:t>7.2. MJERE CIVILNE ZAŠTITE</w:t>
      </w:r>
      <w:bookmarkEnd w:id="35"/>
    </w:p>
    <w:p>
      <w:pPr>
        <w:pStyle w:val="Normal"/>
        <w:spacing w:before="0" w:after="0"/>
        <w:jc w:val="left"/>
        <w:rPr>
          <w:b/>
          <w:b/>
          <w:bCs/>
        </w:rPr>
      </w:pPr>
      <w:r>
        <w:rPr>
          <w:b/>
          <w:bCs/>
        </w:rPr>
      </w:r>
    </w:p>
    <w:p>
      <w:pPr>
        <w:pStyle w:val="Normal"/>
        <w:jc w:val="left"/>
        <w:rPr/>
      </w:pPr>
      <w:r>
        <w:rPr/>
        <w:t>Općina Kloštar Podravski izradila je Procjenu rizika od velikih nesreća za Općinu Kloštar Podravski, a Plan djelovanja civilne zaštite Općine Kloštar Podravski je u izradi.</w:t>
      </w:r>
    </w:p>
    <w:p>
      <w:pPr>
        <w:pStyle w:val="Stilnaslova2"/>
        <w:rPr/>
      </w:pPr>
      <w:bookmarkStart w:id="36" w:name="_Toc32500286"/>
      <w:r>
        <w:rPr/>
        <w:t>7.3. MJERE ZAŠTITE OD POŽARA</w:t>
      </w:r>
      <w:bookmarkEnd w:id="36"/>
    </w:p>
    <w:p>
      <w:pPr>
        <w:pStyle w:val="Normal"/>
        <w:spacing w:before="0" w:after="0"/>
        <w:rPr/>
      </w:pPr>
      <w:r>
        <w:rPr/>
      </w:r>
    </w:p>
    <w:p>
      <w:pPr>
        <w:pStyle w:val="Normal"/>
        <w:rPr/>
      </w:pPr>
      <w:r>
        <w:rPr/>
        <w:t xml:space="preserve">Na području Općine Kloštar Podravski u 2019.god. nisu zabilježeni požari otvorenog tipa. </w:t>
      </w:r>
    </w:p>
    <w:p>
      <w:pPr>
        <w:pStyle w:val="Normal"/>
        <w:spacing w:before="0" w:after="0"/>
        <w:rPr/>
      </w:pPr>
      <w:r>
        <w:rPr/>
        <w:t>Zakonom o zaštiti od požara („Narodne Novine“ broj 92/10) uređen je sustav zaštite od požara. U cilju zaštite od požara, Zakonom o zaštiti od požara („Narodne Novine“ broj 92/10)  propisano je poduzimanje  organizacijskih, tehničkih i drugih mjera i radnji za:</w:t>
      </w:r>
    </w:p>
    <w:p>
      <w:pPr>
        <w:pStyle w:val="Normal"/>
        <w:numPr>
          <w:ilvl w:val="0"/>
          <w:numId w:val="5"/>
        </w:numPr>
        <w:spacing w:before="0" w:after="0"/>
        <w:contextualSpacing/>
        <w:jc w:val="left"/>
        <w:rPr>
          <w:szCs w:val="24"/>
          <w:lang w:val="en-US"/>
        </w:rPr>
      </w:pPr>
      <w:r>
        <w:rPr>
          <w:szCs w:val="24"/>
          <w:lang w:val="en-US"/>
        </w:rPr>
        <w:t>otklanjanje opasnosti od nastanka požara,</w:t>
      </w:r>
    </w:p>
    <w:p>
      <w:pPr>
        <w:pStyle w:val="Normal"/>
        <w:numPr>
          <w:ilvl w:val="0"/>
          <w:numId w:val="5"/>
        </w:numPr>
        <w:spacing w:before="0" w:after="0"/>
        <w:contextualSpacing/>
        <w:jc w:val="left"/>
        <w:rPr>
          <w:szCs w:val="24"/>
          <w:lang w:val="en-US"/>
        </w:rPr>
      </w:pPr>
      <w:r>
        <w:rPr>
          <w:szCs w:val="24"/>
          <w:lang w:val="en-US"/>
        </w:rPr>
        <w:t>rano otkrivanje, obavješćivanje te sprječavanje širenja i učinkovito gašenje požara,</w:t>
      </w:r>
    </w:p>
    <w:p>
      <w:pPr>
        <w:pStyle w:val="Normal"/>
        <w:numPr>
          <w:ilvl w:val="0"/>
          <w:numId w:val="5"/>
        </w:numPr>
        <w:spacing w:before="0" w:after="0"/>
        <w:contextualSpacing/>
        <w:jc w:val="left"/>
        <w:rPr>
          <w:szCs w:val="24"/>
          <w:lang w:val="en-US"/>
        </w:rPr>
      </w:pPr>
      <w:r>
        <w:rPr>
          <w:szCs w:val="24"/>
          <w:lang w:val="en-US"/>
        </w:rPr>
        <w:t>sigurno spašavanje ljudi i životinja ugroženih požarom,</w:t>
      </w:r>
    </w:p>
    <w:p>
      <w:pPr>
        <w:pStyle w:val="Normal"/>
        <w:numPr>
          <w:ilvl w:val="0"/>
          <w:numId w:val="5"/>
        </w:numPr>
        <w:spacing w:before="0" w:after="0"/>
        <w:contextualSpacing/>
        <w:jc w:val="left"/>
        <w:rPr>
          <w:szCs w:val="24"/>
          <w:lang w:val="en-US"/>
        </w:rPr>
      </w:pPr>
      <w:r>
        <w:rPr>
          <w:szCs w:val="24"/>
          <w:lang w:val="en-US"/>
        </w:rPr>
        <w:t>sprječavanje i smanjenje štetnih posljedica požara,</w:t>
      </w:r>
    </w:p>
    <w:p>
      <w:pPr>
        <w:pStyle w:val="Normal"/>
        <w:numPr>
          <w:ilvl w:val="0"/>
          <w:numId w:val="5"/>
        </w:numPr>
        <w:spacing w:before="0" w:after="200"/>
        <w:contextualSpacing/>
        <w:jc w:val="left"/>
        <w:rPr>
          <w:szCs w:val="24"/>
          <w:lang w:val="en-US"/>
        </w:rPr>
      </w:pPr>
      <w:r>
        <w:rPr>
          <w:szCs w:val="24"/>
          <w:lang w:val="en-US"/>
        </w:rPr>
        <w:t>utvrđivanje uzroka nastanka požara te otklanjanje njegovih posljedica.</w:t>
      </w:r>
    </w:p>
    <w:p>
      <w:pPr>
        <w:pStyle w:val="Normal"/>
        <w:spacing w:before="0" w:after="200"/>
        <w:ind w:left="720" w:hanging="0"/>
        <w:contextualSpacing/>
        <w:jc w:val="left"/>
        <w:rPr>
          <w:szCs w:val="24"/>
          <w:lang w:val="en-US"/>
        </w:rPr>
      </w:pPr>
      <w:r>
        <w:rPr>
          <w:szCs w:val="24"/>
          <w:lang w:val="en-US"/>
        </w:rPr>
      </w:r>
    </w:p>
    <w:p>
      <w:pPr>
        <w:pStyle w:val="Normal"/>
        <w:rPr/>
      </w:pPr>
      <w:r>
        <w:rPr/>
        <w:t>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pPr>
        <w:pStyle w:val="Normal"/>
        <w:rPr/>
      </w:pPr>
      <w:r>
        <w:rPr/>
        <w:t>Sukladno Odluci o agrotehničkim mjerama, mjerama za uređenja i održavanje rudina te mjerama zaštite od požara na području Općine Kloštar Podravski, Općina Kloštar Podravski donijela je Izvješće za „posebne mjere zaštite od požara“ koje su propisane od strane Općinskog vijeća Općine Kloštar podravski, a provodi ih poljoprivredni redar.</w:t>
      </w:r>
    </w:p>
    <w:p>
      <w:pPr>
        <w:pStyle w:val="Normal"/>
        <w:rPr/>
      </w:pPr>
      <w:r>
        <w:rPr/>
        <w:t xml:space="preserve">Temeljem redovitih obilazaka i kontrole na terenu poljoprivredni redar nije imao postupanje po „Posebnim mjerama zaštite od požara“ s obzirom da nije uočeno kršenje Odluke te nisu zatečeni problemi oko spaljivanja korova i biljnog otpada. </w:t>
      </w:r>
    </w:p>
    <w:p>
      <w:pPr>
        <w:pStyle w:val="Stilnaslova2"/>
        <w:rPr/>
      </w:pPr>
      <w:bookmarkStart w:id="37" w:name="_Toc32500287"/>
      <w:r>
        <w:rPr/>
        <w:t>7.4. MJERE OBRANE OD POPLAVA</w:t>
      </w:r>
      <w:bookmarkEnd w:id="37"/>
    </w:p>
    <w:p>
      <w:pPr>
        <w:pStyle w:val="Normal"/>
        <w:spacing w:before="0" w:after="0"/>
        <w:rPr/>
      </w:pPr>
      <w:r>
        <w:rPr/>
      </w:r>
    </w:p>
    <w:p>
      <w:pPr>
        <w:pStyle w:val="Normal"/>
        <w:rPr>
          <w:rFonts w:cs="Calibri"/>
        </w:rPr>
      </w:pPr>
      <w:r>
        <w:rP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Pr>
          <w:rFonts w:cs="Calibr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pPr>
        <w:pStyle w:val="Stilnaslova1"/>
        <w:spacing w:before="0" w:after="0"/>
        <w:rPr/>
      </w:pPr>
      <w:bookmarkStart w:id="38" w:name="_Toc32500289"/>
      <w:r>
        <w:rPr/>
        <w:t>8. ZAKLJUČAK</w:t>
      </w:r>
      <w:bookmarkEnd w:id="38"/>
    </w:p>
    <w:p>
      <w:pPr>
        <w:pStyle w:val="Normal"/>
        <w:rPr/>
      </w:pPr>
      <w:r>
        <w:rPr/>
        <w:t>Područje Općine Kloštar Podravski je u velikom dijelu prekriveno zelenim obradivim površinama. Prema podacima Hrvatskog zavoda za statistiku, Popis stanovništva iz 2011.god., na području Općine Kloštar Podravski 1.051 kućanstva bavi se nekim oblikom poljoprivredne proizvodnje. Ukupno korišteno poljoprivredni zemljište iznosi 2.166,45 ha. Općina Kloštar Podravski nastoji, prije svega aktivnim mjerama, potaknuti vlasnike i posjednike zemljišta, poljoprivredne proizvođače i vezanu proizvodnju na provođenje preventivnih mjera i aktivnosti u poljoprivrednoj proizvodnji koje smanjuju opasnosti od nastanka prirodnih nepogoda.</w:t>
      </w:r>
    </w:p>
    <w:p>
      <w:pPr>
        <w:pStyle w:val="Normal"/>
        <w:jc w:val="center"/>
        <w:rPr/>
      </w:pPr>
      <w:r>
        <w:rPr/>
        <w:t>OPĆINSKI NAČELNIK</w:t>
      </w:r>
    </w:p>
    <w:p>
      <w:pPr>
        <w:pStyle w:val="Normal"/>
        <w:jc w:val="center"/>
        <w:rPr/>
      </w:pPr>
      <w:r>
        <w:rPr/>
        <w:t>OPĆINE KLOŠTAR PODRAVSKI</w:t>
      </w:r>
    </w:p>
    <w:p>
      <w:pPr>
        <w:pStyle w:val="Normal"/>
        <w:spacing w:before="0" w:after="0"/>
        <w:rPr/>
      </w:pPr>
      <w:r>
        <w:rPr/>
        <w:t xml:space="preserve">KLASA: 351-04/20-01/01                                                                                                                      </w:t>
      </w:r>
    </w:p>
    <w:p>
      <w:pPr>
        <w:pStyle w:val="Normal"/>
        <w:spacing w:before="0" w:after="0"/>
        <w:rPr/>
      </w:pPr>
      <w:r>
        <w:rPr/>
        <w:t xml:space="preserve">URBROJ: 2137/16-20-01                                                                                                                </w:t>
      </w:r>
    </w:p>
    <w:p>
      <w:pPr>
        <w:pStyle w:val="Normal"/>
        <w:spacing w:before="0" w:after="0"/>
        <w:rPr/>
      </w:pPr>
      <w:r>
        <w:rPr/>
        <w:t xml:space="preserve">Kloštar Podravski, 16. ožujka 2020.god. </w:t>
      </w:r>
    </w:p>
    <w:p>
      <w:pPr>
        <w:pStyle w:val="Normal"/>
        <w:rPr/>
      </w:pPr>
      <w:r>
        <w:rPr/>
      </w:r>
    </w:p>
    <w:p>
      <w:pPr>
        <w:pStyle w:val="Normal"/>
        <w:spacing w:before="0" w:after="0"/>
        <w:jc w:val="right"/>
        <w:rPr/>
      </w:pPr>
      <w:r>
        <w:rPr/>
        <w:t>Općinski  načelnik:</w:t>
      </w:r>
    </w:p>
    <w:p>
      <w:pPr>
        <w:pStyle w:val="Normal"/>
        <w:spacing w:before="0" w:after="0"/>
        <w:jc w:val="right"/>
        <w:rPr/>
      </w:pPr>
      <w:r>
        <w:rPr/>
        <w:t>Siniša Pavlović</w:t>
      </w:r>
    </w:p>
    <w:p>
      <w:pPr>
        <w:pStyle w:val="Normal"/>
        <w:spacing w:before="0" w:after="200"/>
        <w:jc w:val="right"/>
        <w:rPr/>
      </w:pPr>
      <w:r>
        <w:rPr/>
      </w:r>
    </w:p>
    <w:sectPr>
      <w:headerReference w:type="default" r:id="rId3"/>
      <w:footerReference w:type="default" r:id="rId4"/>
      <w:type w:val="nextPage"/>
      <w:pgSz w:w="11906" w:h="16838"/>
      <w:pgMar w:left="1418" w:right="1418"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Times-NewRoman">
    <w:charset w:val="ee"/>
    <w:family w:val="roman"/>
    <w:pitch w:val="variable"/>
  </w:font>
  <w:font w:name="Arial">
    <w:charset w:val="ee"/>
    <w:family w:val="roman"/>
    <w:pitch w:val="variable"/>
  </w:font>
  <w:font w:name="Franklin Gothic Heavy">
    <w:charset w:val="ee"/>
    <w:family w:val="roman"/>
    <w:pitch w:val="variable"/>
  </w:font>
  <w:font w:name="Courier New">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text" w:horzAnchor="text" w:leftFromText="187" w:rightFromText="187" w:tblpX="0" w:tblpY="1"/>
      <w:tblW w:w="5000" w:type="pct"/>
      <w:jc w:val="left"/>
      <w:tblInd w:w="108" w:type="dxa"/>
      <w:tblCellMar>
        <w:top w:w="0" w:type="dxa"/>
        <w:left w:w="108" w:type="dxa"/>
        <w:bottom w:w="0" w:type="dxa"/>
        <w:right w:w="108" w:type="dxa"/>
      </w:tblCellMar>
      <w:tblLook w:firstRow="1" w:noVBand="0" w:lastRow="0" w:firstColumn="1" w:lastColumn="0" w:noHBand="0" w:val="00a0"/>
    </w:tblPr>
    <w:tblGrid>
      <w:gridCol w:w="4036"/>
      <w:gridCol w:w="995"/>
      <w:gridCol w:w="4039"/>
    </w:tblGrid>
    <w:tr>
      <w:trPr>
        <w:trHeight w:val="151" w:hRule="atLeast"/>
      </w:trPr>
      <w:tc>
        <w:tcPr>
          <w:tcW w:w="4036" w:type="dxa"/>
          <w:tcBorders>
            <w:bottom w:val="single" w:sz="4" w:space="0" w:color="4F81BD"/>
          </w:tcBorders>
          <w:shd w:fill="auto" w:val="clear"/>
        </w:tcPr>
        <w:p>
          <w:pPr>
            <w:pStyle w:val="Zaglavlje"/>
            <w:rPr>
              <w:rFonts w:ascii="Cambria" w:hAnsi="Cambria"/>
              <w:b/>
              <w:b/>
              <w:bCs/>
            </w:rPr>
          </w:pPr>
          <w:r>
            <w:rPr>
              <w:rFonts w:ascii="Cambria" w:hAnsi="Cambria"/>
              <w:b/>
              <w:bCs/>
            </w:rPr>
          </w:r>
          <w:bookmarkStart w:id="39" w:name="__UnoMark__11333_3653501675"/>
          <w:bookmarkStart w:id="40" w:name="__UnoMark__11333_3653501675"/>
          <w:bookmarkEnd w:id="40"/>
        </w:p>
      </w:tc>
      <w:tc>
        <w:tcPr>
          <w:tcW w:w="995" w:type="dxa"/>
          <w:vMerge w:val="restart"/>
          <w:tcBorders/>
          <w:shd w:fill="auto" w:val="clear"/>
          <w:vAlign w:val="center"/>
        </w:tcPr>
        <w:p>
          <w:pPr>
            <w:pStyle w:val="NoSpacing"/>
            <w:rPr/>
          </w:pPr>
          <w:bookmarkStart w:id="41" w:name="__UnoMark__11334_3653501675"/>
          <w:bookmarkEnd w:id="41"/>
          <w:r>
            <w:rPr>
              <w:bCs/>
              <w:sz w:val="20"/>
              <w:lang w:eastAsia="en-US"/>
            </w:rPr>
            <w:t xml:space="preserve">Stranica </w:t>
          </w:r>
          <w:r>
            <w:rPr>
              <w:sz w:val="20"/>
              <w:lang w:eastAsia="en-US"/>
            </w:rPr>
            <w:fldChar w:fldCharType="begin"/>
          </w:r>
          <w:r>
            <w:rPr>
              <w:sz w:val="20"/>
            </w:rPr>
            <w:instrText> PAGE </w:instrText>
          </w:r>
          <w:r>
            <w:rPr>
              <w:sz w:val="20"/>
            </w:rPr>
            <w:fldChar w:fldCharType="separate"/>
          </w:r>
          <w:r>
            <w:rPr>
              <w:sz w:val="20"/>
            </w:rPr>
            <w:t>7</w:t>
          </w:r>
          <w:r>
            <w:rPr>
              <w:sz w:val="20"/>
            </w:rPr>
            <w:fldChar w:fldCharType="end"/>
          </w:r>
          <w:r>
            <w:rPr>
              <w:b/>
              <w:bCs/>
              <w:sz w:val="20"/>
              <w:lang w:eastAsia="en-US"/>
            </w:rPr>
            <w:t xml:space="preserve">                     </w:t>
          </w:r>
          <w:bookmarkStart w:id="42" w:name="__UnoMark__11335_3653501675"/>
          <w:bookmarkEnd w:id="42"/>
        </w:p>
      </w:tc>
      <w:tc>
        <w:tcPr>
          <w:tcW w:w="4039" w:type="dxa"/>
          <w:tcBorders>
            <w:bottom w:val="single" w:sz="4" w:space="0" w:color="4F81BD"/>
          </w:tcBorders>
          <w:shd w:fill="auto" w:val="clear"/>
        </w:tcPr>
        <w:p>
          <w:pPr>
            <w:pStyle w:val="Zaglavlje"/>
            <w:rPr>
              <w:rFonts w:ascii="Cambria" w:hAnsi="Cambria"/>
              <w:b/>
              <w:b/>
              <w:bCs/>
            </w:rPr>
          </w:pPr>
          <w:r>
            <w:rPr>
              <w:rFonts w:ascii="Cambria" w:hAnsi="Cambria"/>
              <w:b/>
              <w:bCs/>
            </w:rPr>
          </w:r>
          <w:bookmarkStart w:id="43" w:name="__UnoMark__11337_3653501675"/>
          <w:bookmarkStart w:id="44" w:name="__UnoMark__11336_3653501675"/>
          <w:bookmarkStart w:id="45" w:name="__UnoMark__11337_3653501675"/>
          <w:bookmarkStart w:id="46" w:name="__UnoMark__11336_3653501675"/>
          <w:bookmarkEnd w:id="45"/>
          <w:bookmarkEnd w:id="46"/>
        </w:p>
      </w:tc>
    </w:tr>
    <w:tr>
      <w:trPr>
        <w:trHeight w:val="150" w:hRule="atLeast"/>
      </w:trPr>
      <w:tc>
        <w:tcPr>
          <w:tcW w:w="4036" w:type="dxa"/>
          <w:tcBorders>
            <w:top w:val="single" w:sz="4" w:space="0" w:color="4F81BD"/>
          </w:tcBorders>
          <w:shd w:fill="auto" w:val="clear"/>
        </w:tcPr>
        <w:p>
          <w:pPr>
            <w:pStyle w:val="Zaglavlje"/>
            <w:rPr>
              <w:rFonts w:ascii="Cambria" w:hAnsi="Cambria"/>
              <w:b/>
              <w:b/>
              <w:bCs/>
            </w:rPr>
          </w:pPr>
          <w:r>
            <w:rPr>
              <w:rFonts w:ascii="Cambria" w:hAnsi="Cambria"/>
              <w:b/>
              <w:bCs/>
            </w:rPr>
          </w:r>
          <w:bookmarkStart w:id="47" w:name="__UnoMark__11339_3653501675"/>
          <w:bookmarkStart w:id="48" w:name="__UnoMark__11338_3653501675"/>
          <w:bookmarkStart w:id="49" w:name="__UnoMark__11339_3653501675"/>
          <w:bookmarkStart w:id="50" w:name="__UnoMark__11338_3653501675"/>
          <w:bookmarkEnd w:id="49"/>
          <w:bookmarkEnd w:id="50"/>
        </w:p>
      </w:tc>
      <w:tc>
        <w:tcPr>
          <w:tcW w:w="995" w:type="dxa"/>
          <w:vMerge w:val="continue"/>
          <w:tcBorders/>
          <w:shd w:fill="auto" w:val="clear"/>
        </w:tcPr>
        <w:p>
          <w:pPr>
            <w:pStyle w:val="Zaglavlje"/>
            <w:jc w:val="center"/>
            <w:rPr>
              <w:rFonts w:ascii="Cambria" w:hAnsi="Cambria"/>
              <w:b/>
              <w:b/>
              <w:bCs/>
            </w:rPr>
          </w:pPr>
          <w:r>
            <w:rPr>
              <w:rFonts w:ascii="Cambria" w:hAnsi="Cambria"/>
              <w:b/>
              <w:bCs/>
            </w:rPr>
          </w:r>
          <w:bookmarkStart w:id="51" w:name="__UnoMark__11341_3653501675"/>
          <w:bookmarkStart w:id="52" w:name="__UnoMark__11340_3653501675"/>
          <w:bookmarkStart w:id="53" w:name="__UnoMark__11341_3653501675"/>
          <w:bookmarkStart w:id="54" w:name="__UnoMark__11340_3653501675"/>
          <w:bookmarkEnd w:id="53"/>
          <w:bookmarkEnd w:id="54"/>
        </w:p>
      </w:tc>
      <w:tc>
        <w:tcPr>
          <w:tcW w:w="4039" w:type="dxa"/>
          <w:tcBorders>
            <w:top w:val="single" w:sz="4" w:space="0" w:color="4F81BD"/>
          </w:tcBorders>
          <w:shd w:fill="auto" w:val="clear"/>
        </w:tcPr>
        <w:p>
          <w:pPr>
            <w:pStyle w:val="Zaglavlje"/>
            <w:rPr>
              <w:rFonts w:ascii="Cambria" w:hAnsi="Cambria"/>
              <w:b/>
              <w:b/>
              <w:bCs/>
            </w:rPr>
          </w:pPr>
          <w:r>
            <w:rPr>
              <w:rFonts w:ascii="Cambria" w:hAnsi="Cambria"/>
              <w:b/>
              <w:bCs/>
            </w:rPr>
          </w:r>
          <w:bookmarkStart w:id="55" w:name="__UnoMark__11342_3653501675"/>
          <w:bookmarkStart w:id="56" w:name="__UnoMark__11342_3653501675"/>
          <w:bookmarkEnd w:id="56"/>
        </w:p>
      </w:tc>
    </w:tr>
  </w:tbl>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spacing w:lineRule="auto" w:line="276"/>
      <w:jc w:val="center"/>
      <w:rPr>
        <w:i/>
        <w:i/>
        <w:sz w:val="20"/>
      </w:rPr>
    </w:pPr>
    <w:r>
      <w:rPr>
        <w:i/>
        <w:sz w:val="20"/>
      </w:rPr>
      <w:t xml:space="preserve">Izvješće o izvršenju Plana djelovanja Općine Ožujak u području prirodnih nepogoda za 2019.god. </w:t>
    </w:r>
  </w:p>
  <w:p>
    <w:pPr>
      <w:pStyle w:val="Zaglavlje"/>
      <w:spacing w:lineRule="auto" w:line="27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Letter"/>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hr-HR" w:eastAsia="hr-H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561"/>
    <w:pPr>
      <w:widowControl/>
      <w:bidi w:val="0"/>
      <w:spacing w:lineRule="auto" w:line="276" w:before="0" w:after="200"/>
      <w:jc w:val="both"/>
    </w:pPr>
    <w:rPr>
      <w:rFonts w:ascii="Calibri" w:hAnsi="Calibri" w:eastAsia="Calibri" w:cs="Times New Roman"/>
      <w:color w:val="auto"/>
      <w:kern w:val="0"/>
      <w:sz w:val="24"/>
      <w:szCs w:val="22"/>
      <w:lang w:eastAsia="en-US" w:val="hr-HR" w:bidi="ar-SA"/>
    </w:rPr>
  </w:style>
  <w:style w:type="paragraph" w:styleId="Stilnaslova1">
    <w:name w:val="Heading 1"/>
    <w:basedOn w:val="Normal"/>
    <w:next w:val="Normal"/>
    <w:link w:val="Naslov1Char"/>
    <w:uiPriority w:val="99"/>
    <w:qFormat/>
    <w:rsid w:val="001b70d9"/>
    <w:pPr>
      <w:keepNext w:val="true"/>
      <w:keepLines/>
      <w:spacing w:before="480" w:after="0"/>
      <w:outlineLvl w:val="0"/>
    </w:pPr>
    <w:rPr>
      <w:rFonts w:eastAsia="Times New Roman"/>
      <w:b/>
      <w:bCs/>
      <w:szCs w:val="28"/>
    </w:rPr>
  </w:style>
  <w:style w:type="paragraph" w:styleId="Stilnaslova2">
    <w:name w:val="Heading 2"/>
    <w:basedOn w:val="Normal"/>
    <w:next w:val="Normal"/>
    <w:link w:val="Naslov2Char"/>
    <w:uiPriority w:val="99"/>
    <w:qFormat/>
    <w:rsid w:val="001b70d9"/>
    <w:pPr>
      <w:keepNext w:val="true"/>
      <w:keepLines/>
      <w:spacing w:before="200" w:after="0"/>
      <w:outlineLvl w:val="1"/>
    </w:pPr>
    <w:rPr>
      <w:rFonts w:eastAsia="Times New Roman"/>
      <w:bCs/>
      <w:sz w:val="22"/>
      <w:szCs w:val="26"/>
    </w:rPr>
  </w:style>
  <w:style w:type="paragraph" w:styleId="Stilnaslova3">
    <w:name w:val="Heading 3"/>
    <w:basedOn w:val="Normal"/>
    <w:next w:val="Normal"/>
    <w:link w:val="Naslov3Char"/>
    <w:uiPriority w:val="99"/>
    <w:qFormat/>
    <w:rsid w:val="001b70d9"/>
    <w:pPr>
      <w:keepNext w:val="true"/>
      <w:keepLines/>
      <w:spacing w:before="200" w:after="0"/>
      <w:outlineLvl w:val="2"/>
    </w:pPr>
    <w:rPr>
      <w:rFonts w:eastAsia="Times New Roman"/>
      <w:b/>
      <w:bCs/>
      <w:sz w:val="20"/>
    </w:rPr>
  </w:style>
  <w:style w:type="paragraph" w:styleId="Stilnaslova4">
    <w:name w:val="Heading 4"/>
    <w:basedOn w:val="Normal"/>
    <w:next w:val="Normal"/>
    <w:link w:val="Naslov4Char"/>
    <w:uiPriority w:val="99"/>
    <w:qFormat/>
    <w:rsid w:val="001b70d9"/>
    <w:pPr>
      <w:keepNext w:val="true"/>
      <w:keepLines/>
      <w:spacing w:before="200" w:after="0"/>
      <w:outlineLvl w:val="3"/>
    </w:pPr>
    <w:rPr>
      <w:rFonts w:eastAsia="Times New Roman"/>
      <w:bCs/>
      <w:iCs/>
      <w:sz w:val="20"/>
    </w:rPr>
  </w:style>
  <w:style w:type="paragraph" w:styleId="Stilnaslova5">
    <w:name w:val="Heading 5"/>
    <w:basedOn w:val="Normal"/>
    <w:next w:val="Normal"/>
    <w:link w:val="Naslov5Char"/>
    <w:uiPriority w:val="99"/>
    <w:qFormat/>
    <w:rsid w:val="000736bf"/>
    <w:pPr>
      <w:keepNext w:val="true"/>
      <w:keepLines/>
      <w:spacing w:before="40" w:after="0"/>
      <w:outlineLvl w:val="4"/>
    </w:pPr>
    <w:rPr>
      <w:rFonts w:ascii="Calibri Light" w:hAnsi="Calibri Light" w:eastAsia="Times New Roman"/>
      <w:color w:val="2E74B5"/>
    </w:rPr>
  </w:style>
  <w:style w:type="paragraph" w:styleId="Stilnaslova6">
    <w:name w:val="Heading 6"/>
    <w:basedOn w:val="Normal"/>
    <w:next w:val="Normal"/>
    <w:link w:val="Naslov6Char"/>
    <w:uiPriority w:val="99"/>
    <w:qFormat/>
    <w:rsid w:val="00f036e9"/>
    <w:pPr>
      <w:keepNext w:val="true"/>
      <w:keepLines/>
      <w:spacing w:before="40" w:after="0"/>
      <w:outlineLvl w:val="5"/>
    </w:pPr>
    <w:rPr>
      <w:rFonts w:ascii="Calibri Light" w:hAnsi="Calibri Light" w:eastAsia="Times New Roman"/>
      <w:color w:val="1F4D78"/>
    </w:rPr>
  </w:style>
  <w:style w:type="paragraph" w:styleId="Stilnaslova7">
    <w:name w:val="Heading 7"/>
    <w:basedOn w:val="Normal"/>
    <w:next w:val="Normal"/>
    <w:link w:val="Naslov7Char"/>
    <w:uiPriority w:val="99"/>
    <w:qFormat/>
    <w:rsid w:val="008d6226"/>
    <w:pPr>
      <w:spacing w:lineRule="auto" w:line="360" w:before="240" w:after="60"/>
      <w:ind w:left="1296" w:hanging="1296"/>
      <w:outlineLvl w:val="6"/>
    </w:pPr>
    <w:rPr>
      <w:rFonts w:eastAsia="Times New Roman"/>
      <w:szCs w:val="24"/>
    </w:rPr>
  </w:style>
  <w:style w:type="paragraph" w:styleId="Stilnaslova8">
    <w:name w:val="Heading 8"/>
    <w:basedOn w:val="Normal"/>
    <w:next w:val="Normal"/>
    <w:link w:val="Naslov8Char"/>
    <w:uiPriority w:val="99"/>
    <w:qFormat/>
    <w:rsid w:val="008d6226"/>
    <w:pPr>
      <w:spacing w:lineRule="auto" w:line="360" w:before="240" w:after="60"/>
      <w:ind w:left="1440" w:hanging="1440"/>
      <w:outlineLvl w:val="7"/>
    </w:pPr>
    <w:rPr>
      <w:rFonts w:eastAsia="Times New Roman"/>
      <w:i/>
      <w:iCs/>
      <w:szCs w:val="24"/>
    </w:rPr>
  </w:style>
  <w:style w:type="paragraph" w:styleId="Stilnaslova9">
    <w:name w:val="Heading 9"/>
    <w:basedOn w:val="Normal"/>
    <w:next w:val="Normal"/>
    <w:link w:val="Naslov9Char"/>
    <w:uiPriority w:val="99"/>
    <w:qFormat/>
    <w:rsid w:val="008d6226"/>
    <w:pPr>
      <w:spacing w:lineRule="auto" w:line="240" w:before="240" w:after="60"/>
      <w:ind w:left="1584" w:hanging="1584"/>
      <w:jc w:val="left"/>
      <w:outlineLvl w:val="8"/>
    </w:pPr>
    <w:rPr>
      <w:rFonts w:ascii="Cambria" w:hAnsi="Cambria" w:eastAsia="Times New Roman"/>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9"/>
    <w:qFormat/>
    <w:locked/>
    <w:rsid w:val="001b70d9"/>
    <w:rPr>
      <w:rFonts w:eastAsia="Times New Roman" w:cs="Times New Roman"/>
      <w:b/>
      <w:bCs/>
      <w:sz w:val="28"/>
      <w:szCs w:val="28"/>
    </w:rPr>
  </w:style>
  <w:style w:type="character" w:styleId="Naslov2Char" w:customStyle="1">
    <w:name w:val="Naslov 2 Char"/>
    <w:basedOn w:val="DefaultParagraphFont"/>
    <w:link w:val="Naslov2"/>
    <w:uiPriority w:val="99"/>
    <w:qFormat/>
    <w:locked/>
    <w:rsid w:val="001b70d9"/>
    <w:rPr>
      <w:rFonts w:eastAsia="Times New Roman" w:cs="Times New Roman"/>
      <w:bCs/>
      <w:sz w:val="26"/>
      <w:szCs w:val="26"/>
    </w:rPr>
  </w:style>
  <w:style w:type="character" w:styleId="Naslov3Char" w:customStyle="1">
    <w:name w:val="Naslov 3 Char"/>
    <w:basedOn w:val="DefaultParagraphFont"/>
    <w:link w:val="Naslov3"/>
    <w:uiPriority w:val="99"/>
    <w:qFormat/>
    <w:locked/>
    <w:rsid w:val="001b70d9"/>
    <w:rPr>
      <w:rFonts w:eastAsia="Times New Roman" w:cs="Times New Roman"/>
      <w:b/>
      <w:bCs/>
      <w:sz w:val="20"/>
    </w:rPr>
  </w:style>
  <w:style w:type="character" w:styleId="Naslov4Char" w:customStyle="1">
    <w:name w:val="Naslov 4 Char"/>
    <w:basedOn w:val="DefaultParagraphFont"/>
    <w:link w:val="Naslov4"/>
    <w:uiPriority w:val="99"/>
    <w:qFormat/>
    <w:locked/>
    <w:rsid w:val="001b70d9"/>
    <w:rPr>
      <w:rFonts w:eastAsia="Times New Roman" w:cs="Times New Roman"/>
      <w:bCs/>
      <w:iCs/>
      <w:sz w:val="20"/>
    </w:rPr>
  </w:style>
  <w:style w:type="character" w:styleId="Naslov5Char" w:customStyle="1">
    <w:name w:val="Naslov 5 Char"/>
    <w:basedOn w:val="DefaultParagraphFont"/>
    <w:link w:val="Naslov5"/>
    <w:uiPriority w:val="99"/>
    <w:qFormat/>
    <w:locked/>
    <w:rsid w:val="000736bf"/>
    <w:rPr>
      <w:rFonts w:ascii="Calibri Light" w:hAnsi="Calibri Light" w:cs="Times New Roman"/>
      <w:color w:val="2E74B5"/>
      <w:sz w:val="24"/>
    </w:rPr>
  </w:style>
  <w:style w:type="character" w:styleId="Naslov6Char" w:customStyle="1">
    <w:name w:val="Naslov 6 Char"/>
    <w:basedOn w:val="DefaultParagraphFont"/>
    <w:link w:val="Naslov6"/>
    <w:uiPriority w:val="99"/>
    <w:qFormat/>
    <w:locked/>
    <w:rsid w:val="00f036e9"/>
    <w:rPr>
      <w:rFonts w:ascii="Calibri Light" w:hAnsi="Calibri Light" w:cs="Times New Roman"/>
      <w:color w:val="1F4D78"/>
      <w:sz w:val="24"/>
    </w:rPr>
  </w:style>
  <w:style w:type="character" w:styleId="Naslov7Char" w:customStyle="1">
    <w:name w:val="Naslov 7 Char"/>
    <w:basedOn w:val="DefaultParagraphFont"/>
    <w:link w:val="Naslov7"/>
    <w:uiPriority w:val="99"/>
    <w:qFormat/>
    <w:locked/>
    <w:rsid w:val="008d6226"/>
    <w:rPr>
      <w:rFonts w:ascii="Calibri" w:hAnsi="Calibri" w:cs="Times New Roman"/>
      <w:sz w:val="24"/>
      <w:szCs w:val="24"/>
    </w:rPr>
  </w:style>
  <w:style w:type="character" w:styleId="Naslov8Char" w:customStyle="1">
    <w:name w:val="Naslov 8 Char"/>
    <w:basedOn w:val="DefaultParagraphFont"/>
    <w:link w:val="Naslov8"/>
    <w:uiPriority w:val="99"/>
    <w:qFormat/>
    <w:locked/>
    <w:rsid w:val="008d6226"/>
    <w:rPr>
      <w:rFonts w:ascii="Calibri" w:hAnsi="Calibri" w:cs="Times New Roman"/>
      <w:i/>
      <w:iCs/>
      <w:sz w:val="24"/>
      <w:szCs w:val="24"/>
    </w:rPr>
  </w:style>
  <w:style w:type="character" w:styleId="Naslov9Char" w:customStyle="1">
    <w:name w:val="Naslov 9 Char"/>
    <w:basedOn w:val="DefaultParagraphFont"/>
    <w:link w:val="Naslov9"/>
    <w:uiPriority w:val="99"/>
    <w:qFormat/>
    <w:locked/>
    <w:rsid w:val="008d6226"/>
    <w:rPr>
      <w:rFonts w:ascii="Cambria" w:hAnsi="Cambria" w:cs="Times New Roman"/>
      <w:sz w:val="24"/>
    </w:rPr>
  </w:style>
  <w:style w:type="character" w:styleId="Internetskapoveznica">
    <w:name w:val="Internetska poveznica"/>
    <w:basedOn w:val="DefaultParagraphFont"/>
    <w:uiPriority w:val="99"/>
    <w:rsid w:val="001b70d9"/>
    <w:rPr>
      <w:rFonts w:cs="Times New Roman"/>
      <w:color w:val="0000FF"/>
      <w:u w:val="single"/>
    </w:rPr>
  </w:style>
  <w:style w:type="character" w:styleId="OdlomakpopisaChar" w:customStyle="1">
    <w:name w:val="Odlomak popisa Char"/>
    <w:basedOn w:val="DefaultParagraphFont"/>
    <w:link w:val="Odlomakpopisa"/>
    <w:uiPriority w:val="99"/>
    <w:qFormat/>
    <w:locked/>
    <w:rsid w:val="001b70d9"/>
    <w:rPr>
      <w:rFonts w:cs="Times New Roman"/>
      <w:lang w:val="en-US"/>
    </w:rPr>
  </w:style>
  <w:style w:type="character" w:styleId="TekstbaloniaChar" w:customStyle="1">
    <w:name w:val="Tekst balončića Char"/>
    <w:basedOn w:val="DefaultParagraphFont"/>
    <w:link w:val="Tekstbalonia"/>
    <w:uiPriority w:val="99"/>
    <w:semiHidden/>
    <w:qFormat/>
    <w:locked/>
    <w:rsid w:val="001b70d9"/>
    <w:rPr>
      <w:rFonts w:ascii="Tahoma" w:hAnsi="Tahoma" w:cs="Tahoma"/>
      <w:sz w:val="16"/>
      <w:szCs w:val="16"/>
    </w:rPr>
  </w:style>
  <w:style w:type="character" w:styleId="ZaglavljeChar" w:customStyle="1">
    <w:name w:val="Zaglavlje Char"/>
    <w:basedOn w:val="DefaultParagraphFont"/>
    <w:link w:val="Zaglavlje"/>
    <w:uiPriority w:val="99"/>
    <w:qFormat/>
    <w:locked/>
    <w:rsid w:val="001b70d9"/>
    <w:rPr>
      <w:rFonts w:cs="Times New Roman"/>
      <w:sz w:val="24"/>
    </w:rPr>
  </w:style>
  <w:style w:type="character" w:styleId="PodnojeChar" w:customStyle="1">
    <w:name w:val="Podnožje Char"/>
    <w:basedOn w:val="DefaultParagraphFont"/>
    <w:link w:val="Podnoje"/>
    <w:uiPriority w:val="99"/>
    <w:qFormat/>
    <w:locked/>
    <w:rsid w:val="001b70d9"/>
    <w:rPr>
      <w:rFonts w:cs="Times New Roman"/>
      <w:sz w:val="24"/>
    </w:rPr>
  </w:style>
  <w:style w:type="character" w:styleId="Bodytext" w:customStyle="1">
    <w:name w:val="Body text_"/>
    <w:link w:val="BodyText20"/>
    <w:uiPriority w:val="99"/>
    <w:qFormat/>
    <w:locked/>
    <w:rsid w:val="001b70d9"/>
    <w:rPr>
      <w:rFonts w:ascii="Times New Roman" w:hAnsi="Times New Roman"/>
      <w:sz w:val="21"/>
      <w:shd w:fill="FFFFFF" w:val="clear"/>
    </w:rPr>
  </w:style>
  <w:style w:type="character" w:styleId="TijelotekstaChar" w:customStyle="1">
    <w:name w:val="Tijelo teksta Char"/>
    <w:basedOn w:val="DefaultParagraphFont"/>
    <w:link w:val="Tijeloteksta"/>
    <w:uiPriority w:val="99"/>
    <w:qFormat/>
    <w:locked/>
    <w:rsid w:val="001b70d9"/>
    <w:rPr>
      <w:rFonts w:cs="Times New Roman"/>
      <w:sz w:val="24"/>
    </w:rPr>
  </w:style>
  <w:style w:type="character" w:styleId="Appleconvertedspace" w:customStyle="1">
    <w:name w:val="apple-converted-space"/>
    <w:basedOn w:val="DefaultParagraphFont"/>
    <w:uiPriority w:val="99"/>
    <w:qFormat/>
    <w:rsid w:val="001b70d9"/>
    <w:rPr>
      <w:rFonts w:cs="Times New Roman"/>
    </w:rPr>
  </w:style>
  <w:style w:type="character" w:styleId="TekstfusnoteChar" w:customStyle="1">
    <w:name w:val="Tekst fusnote Char"/>
    <w:basedOn w:val="DefaultParagraphFont"/>
    <w:link w:val="Tekstfusnote"/>
    <w:uiPriority w:val="99"/>
    <w:qFormat/>
    <w:locked/>
    <w:rsid w:val="001b70d9"/>
    <w:rPr>
      <w:rFonts w:cs="Times New Roman"/>
      <w:sz w:val="20"/>
      <w:szCs w:val="20"/>
    </w:rPr>
  </w:style>
  <w:style w:type="character" w:styleId="Sidrofusnote">
    <w:name w:val="Sidro fusnote"/>
    <w:rPr>
      <w:rFonts w:cs="Times New Roman"/>
      <w:vertAlign w:val="superscript"/>
    </w:rPr>
  </w:style>
  <w:style w:type="character" w:styleId="FootnoteCharacters">
    <w:name w:val="Footnote Characters"/>
    <w:basedOn w:val="DefaultParagraphFont"/>
    <w:uiPriority w:val="99"/>
    <w:qFormat/>
    <w:rsid w:val="001b70d9"/>
    <w:rPr>
      <w:rFonts w:cs="Times New Roman"/>
      <w:vertAlign w:val="superscript"/>
    </w:rPr>
  </w:style>
  <w:style w:type="character" w:styleId="Tijeloteksta2Char" w:customStyle="1">
    <w:name w:val="Tijelo teksta 2 Char"/>
    <w:basedOn w:val="DefaultParagraphFont"/>
    <w:link w:val="Tijeloteksta2"/>
    <w:uiPriority w:val="99"/>
    <w:qFormat/>
    <w:locked/>
    <w:rsid w:val="00dc224a"/>
    <w:rPr>
      <w:rFonts w:cs="Times New Roman"/>
      <w:sz w:val="24"/>
    </w:rPr>
  </w:style>
  <w:style w:type="character" w:styleId="BezproredaChar" w:customStyle="1">
    <w:name w:val="Bez proreda Char"/>
    <w:link w:val="Bezproreda2"/>
    <w:uiPriority w:val="99"/>
    <w:qFormat/>
    <w:locked/>
    <w:rsid w:val="00dc224a"/>
    <w:rPr>
      <w:rFonts w:ascii="Calibri" w:hAnsi="Calibri"/>
      <w:sz w:val="22"/>
      <w:lang w:val="hr-HR" w:eastAsia="en-US"/>
    </w:rPr>
  </w:style>
  <w:style w:type="character" w:styleId="Annotationreference">
    <w:name w:val="annotation reference"/>
    <w:basedOn w:val="DefaultParagraphFont"/>
    <w:uiPriority w:val="99"/>
    <w:semiHidden/>
    <w:qFormat/>
    <w:rsid w:val="00c5458b"/>
    <w:rPr>
      <w:rFonts w:cs="Times New Roman"/>
      <w:sz w:val="16"/>
      <w:szCs w:val="16"/>
    </w:rPr>
  </w:style>
  <w:style w:type="character" w:styleId="TekstkomentaraChar" w:customStyle="1">
    <w:name w:val="Tekst komentara Char"/>
    <w:basedOn w:val="DefaultParagraphFont"/>
    <w:link w:val="Tekstkomentara"/>
    <w:uiPriority w:val="99"/>
    <w:qFormat/>
    <w:locked/>
    <w:rsid w:val="00c5458b"/>
    <w:rPr>
      <w:rFonts w:cs="Times New Roman"/>
      <w:sz w:val="20"/>
      <w:szCs w:val="20"/>
    </w:rPr>
  </w:style>
  <w:style w:type="character" w:styleId="PredmetkomentaraChar" w:customStyle="1">
    <w:name w:val="Predmet komentara Char"/>
    <w:basedOn w:val="TekstkomentaraChar"/>
    <w:link w:val="Predmetkomentara"/>
    <w:uiPriority w:val="99"/>
    <w:semiHidden/>
    <w:qFormat/>
    <w:locked/>
    <w:rsid w:val="00c5458b"/>
    <w:rPr>
      <w:rFonts w:cs="Times New Roman"/>
      <w:b/>
      <w:bCs/>
      <w:sz w:val="20"/>
      <w:szCs w:val="20"/>
    </w:rPr>
  </w:style>
  <w:style w:type="character" w:styleId="Isticanje">
    <w:name w:val="Isticanje"/>
    <w:basedOn w:val="DefaultParagraphFont"/>
    <w:uiPriority w:val="99"/>
    <w:qFormat/>
    <w:rsid w:val="009353b4"/>
    <w:rPr>
      <w:rFonts w:ascii="Calibri" w:hAnsi="Calibri" w:cs="Times New Roman"/>
      <w:b/>
      <w:iCs/>
      <w:sz w:val="20"/>
    </w:rPr>
  </w:style>
  <w:style w:type="character" w:styleId="T982Char" w:customStyle="1">
    <w:name w:val="T-9/8-2 Char"/>
    <w:link w:val="T-98-2"/>
    <w:uiPriority w:val="99"/>
    <w:qFormat/>
    <w:locked/>
    <w:rsid w:val="00d26b92"/>
    <w:rPr>
      <w:rFonts w:ascii="Times-NewRoman" w:hAnsi="Times-NewRoman"/>
      <w:sz w:val="20"/>
      <w:lang w:val="en-GB"/>
    </w:rPr>
  </w:style>
  <w:style w:type="character" w:styleId="Strong">
    <w:name w:val="Strong"/>
    <w:basedOn w:val="DefaultParagraphFont"/>
    <w:uiPriority w:val="99"/>
    <w:qFormat/>
    <w:rsid w:val="00ba7b8f"/>
    <w:rPr>
      <w:rFonts w:cs="Times New Roman"/>
      <w:b/>
      <w:bCs/>
    </w:rPr>
  </w:style>
  <w:style w:type="character" w:styleId="Zadanifontodlomka1" w:customStyle="1">
    <w:name w:val="Zadani font odlomka1"/>
    <w:uiPriority w:val="99"/>
    <w:qFormat/>
    <w:rsid w:val="000b1616"/>
    <w:rPr/>
  </w:style>
  <w:style w:type="character" w:styleId="FootnoteTextChar1" w:customStyle="1">
    <w:name w:val="Footnote Text Char1"/>
    <w:basedOn w:val="DefaultParagraphFont"/>
    <w:uiPriority w:val="99"/>
    <w:qFormat/>
    <w:rsid w:val="00573899"/>
    <w:rPr>
      <w:rFonts w:cs="Times New Roman"/>
    </w:rPr>
  </w:style>
  <w:style w:type="character" w:styleId="St1" w:customStyle="1">
    <w:name w:val="st1"/>
    <w:uiPriority w:val="99"/>
    <w:qFormat/>
    <w:rsid w:val="00573899"/>
    <w:rPr/>
  </w:style>
  <w:style w:type="character" w:styleId="Font81" w:customStyle="1">
    <w:name w:val="font81"/>
    <w:basedOn w:val="DefaultParagraphFont"/>
    <w:uiPriority w:val="99"/>
    <w:qFormat/>
    <w:rsid w:val="009d7794"/>
    <w:rPr>
      <w:rFonts w:ascii="Calibri" w:hAnsi="Calibri" w:cs="Calibri"/>
      <w:color w:val="333333"/>
      <w:sz w:val="21"/>
      <w:szCs w:val="21"/>
      <w:u w:val="none"/>
      <w:effect w:val="none"/>
    </w:rPr>
  </w:style>
  <w:style w:type="character" w:styleId="Mention1" w:customStyle="1">
    <w:name w:val="Mention1"/>
    <w:basedOn w:val="DefaultParagraphFont"/>
    <w:uiPriority w:val="99"/>
    <w:semiHidden/>
    <w:qFormat/>
    <w:rsid w:val="008861a9"/>
    <w:rPr>
      <w:rFonts w:cs="Times New Roman"/>
      <w:color w:val="2B579A"/>
      <w:shd w:fill="E6E6E6" w:val="clear"/>
    </w:rPr>
  </w:style>
  <w:style w:type="character" w:styleId="IntenseEmphasis">
    <w:name w:val="Intense Emphasis"/>
    <w:basedOn w:val="DefaultParagraphFont"/>
    <w:uiPriority w:val="99"/>
    <w:qFormat/>
    <w:rsid w:val="00a713e6"/>
    <w:rPr>
      <w:rFonts w:cs="Times New Roman"/>
      <w:i/>
      <w:iCs/>
      <w:color w:val="5B9BD5"/>
    </w:rPr>
  </w:style>
  <w:style w:type="character" w:styleId="SubtleReference">
    <w:name w:val="Subtle Reference"/>
    <w:basedOn w:val="DefaultParagraphFont"/>
    <w:uiPriority w:val="99"/>
    <w:qFormat/>
    <w:rsid w:val="009b6f3a"/>
    <w:rPr>
      <w:rFonts w:cs="Times New Roman"/>
      <w:smallCaps/>
      <w:color w:val="5A5A5A"/>
    </w:rPr>
  </w:style>
  <w:style w:type="character" w:styleId="SubtleEmphasis">
    <w:name w:val="Subtle Emphasis"/>
    <w:basedOn w:val="DefaultParagraphFont"/>
    <w:uiPriority w:val="99"/>
    <w:qFormat/>
    <w:rsid w:val="003f23ee"/>
    <w:rPr>
      <w:rFonts w:ascii="Calibri" w:hAnsi="Calibri" w:cs="Times New Roman"/>
      <w:iCs/>
      <w:color w:val="404040"/>
      <w:sz w:val="20"/>
    </w:rPr>
  </w:style>
  <w:style w:type="character" w:styleId="Spominjanje1" w:customStyle="1">
    <w:name w:val="Spominjanje1"/>
    <w:basedOn w:val="DefaultParagraphFont"/>
    <w:uiPriority w:val="99"/>
    <w:semiHidden/>
    <w:qFormat/>
    <w:rsid w:val="00672bbd"/>
    <w:rPr>
      <w:rFonts w:cs="Times New Roman"/>
      <w:color w:val="2B579A"/>
      <w:shd w:fill="E6E6E6" w:val="clear"/>
    </w:rPr>
  </w:style>
  <w:style w:type="character" w:styleId="Mention2" w:customStyle="1">
    <w:name w:val="Mention2"/>
    <w:basedOn w:val="DefaultParagraphFont"/>
    <w:uiPriority w:val="99"/>
    <w:semiHidden/>
    <w:qFormat/>
    <w:rsid w:val="007e32fa"/>
    <w:rPr>
      <w:rFonts w:cs="Times New Roman"/>
      <w:color w:val="2B579A"/>
      <w:shd w:fill="E6E6E6" w:val="clear"/>
    </w:rPr>
  </w:style>
  <w:style w:type="character" w:styleId="Spominjanje2" w:customStyle="1">
    <w:name w:val="Spominjanje2"/>
    <w:basedOn w:val="DefaultParagraphFont"/>
    <w:uiPriority w:val="99"/>
    <w:semiHidden/>
    <w:qFormat/>
    <w:rsid w:val="008427c0"/>
    <w:rPr>
      <w:rFonts w:cs="Times New Roman"/>
      <w:color w:val="2B579A"/>
      <w:shd w:fill="E6E6E6" w:val="clear"/>
    </w:rPr>
  </w:style>
  <w:style w:type="character" w:styleId="Nerijeenospominjanje1" w:customStyle="1">
    <w:name w:val="Neriješeno spominjanje1"/>
    <w:basedOn w:val="DefaultParagraphFont"/>
    <w:uiPriority w:val="99"/>
    <w:semiHidden/>
    <w:qFormat/>
    <w:rsid w:val="00fa5fba"/>
    <w:rPr>
      <w:rFonts w:cs="Times New Roman"/>
      <w:color w:val="808080"/>
      <w:shd w:fill="E6E6E6" w:val="clear"/>
    </w:rPr>
  </w:style>
  <w:style w:type="character" w:styleId="Nerijeenospominjanje2" w:customStyle="1">
    <w:name w:val="Neriješeno spominjanje2"/>
    <w:basedOn w:val="DefaultParagraphFont"/>
    <w:uiPriority w:val="99"/>
    <w:semiHidden/>
    <w:qFormat/>
    <w:rsid w:val="00f61005"/>
    <w:rPr>
      <w:rFonts w:cs="Times New Roman"/>
      <w:color w:val="808080"/>
      <w:shd w:fill="E6E6E6" w:val="clear"/>
    </w:rPr>
  </w:style>
  <w:style w:type="character" w:styleId="Naglaeno1" w:customStyle="1">
    <w:name w:val="Naglašeno1"/>
    <w:basedOn w:val="Zadanifontodlomka1"/>
    <w:uiPriority w:val="99"/>
    <w:qFormat/>
    <w:rsid w:val="00d83743"/>
    <w:rPr>
      <w:rFonts w:cs="Times New Roman"/>
      <w:b/>
      <w:bCs/>
    </w:rPr>
  </w:style>
  <w:style w:type="character" w:styleId="Zadanifontodlomka2" w:customStyle="1">
    <w:name w:val="Zadani font odlomka2"/>
    <w:uiPriority w:val="99"/>
    <w:qFormat/>
    <w:rsid w:val="00bb3959"/>
    <w:rPr/>
  </w:style>
  <w:style w:type="character" w:styleId="Tablecaption3" w:customStyle="1">
    <w:name w:val="Table caption (3)_"/>
    <w:basedOn w:val="DefaultParagraphFont"/>
    <w:link w:val="Tablecaption30"/>
    <w:uiPriority w:val="99"/>
    <w:qFormat/>
    <w:locked/>
    <w:rsid w:val="006713e2"/>
    <w:rPr>
      <w:rFonts w:ascii="Arial" w:hAnsi="Arial" w:eastAsia="Times New Roman" w:cs="Arial"/>
      <w:shd w:fill="FFFFFF" w:val="clear"/>
    </w:rPr>
  </w:style>
  <w:style w:type="character" w:styleId="Picturecaption4" w:customStyle="1">
    <w:name w:val="Picture caption (4)_"/>
    <w:basedOn w:val="DefaultParagraphFont"/>
    <w:link w:val="Picturecaption40"/>
    <w:uiPriority w:val="99"/>
    <w:qFormat/>
    <w:locked/>
    <w:rsid w:val="006e7291"/>
    <w:rPr>
      <w:rFonts w:ascii="Franklin Gothic Heavy" w:hAnsi="Franklin Gothic Heavy" w:eastAsia="Times New Roman" w:cs="Franklin Gothic Heavy"/>
      <w:sz w:val="11"/>
      <w:szCs w:val="11"/>
      <w:shd w:fill="FFFFFF" w:val="clear"/>
    </w:rPr>
  </w:style>
  <w:style w:type="character" w:styleId="Bodytext18" w:customStyle="1">
    <w:name w:val="Body text (18)_"/>
    <w:basedOn w:val="DefaultParagraphFont"/>
    <w:link w:val="Bodytext180"/>
    <w:uiPriority w:val="99"/>
    <w:qFormat/>
    <w:locked/>
    <w:rsid w:val="006e7291"/>
    <w:rPr>
      <w:rFonts w:ascii="Arial" w:hAnsi="Arial" w:eastAsia="Times New Roman" w:cs="Arial"/>
      <w:i/>
      <w:iCs/>
      <w:sz w:val="23"/>
      <w:szCs w:val="23"/>
      <w:shd w:fill="FFFFFF" w:val="clear"/>
    </w:rPr>
  </w:style>
  <w:style w:type="character" w:styleId="Tablecaption3SmallCaps" w:customStyle="1">
    <w:name w:val="Table caption (3) + Small Caps"/>
    <w:basedOn w:val="Tablecaption3"/>
    <w:uiPriority w:val="99"/>
    <w:qFormat/>
    <w:rsid w:val="002721d2"/>
    <w:rPr>
      <w:rFonts w:ascii="Arial" w:hAnsi="Arial" w:eastAsia="Times New Roman" w:cs="Arial"/>
      <w:smallCaps/>
      <w:color w:val="000000"/>
      <w:spacing w:val="0"/>
      <w:w w:val="100"/>
      <w:sz w:val="24"/>
      <w:szCs w:val="24"/>
      <w:shd w:fill="FFFFFF" w:val="clear"/>
      <w:lang w:val="hr-HR"/>
    </w:rPr>
  </w:style>
  <w:style w:type="character" w:styleId="Zadanifontodlomka3" w:customStyle="1">
    <w:name w:val="Zadani font odlomka3"/>
    <w:uiPriority w:val="99"/>
    <w:qFormat/>
    <w:rsid w:val="007f39da"/>
    <w:rPr/>
  </w:style>
  <w:style w:type="character" w:styleId="Zadanifontodlomka4" w:customStyle="1">
    <w:name w:val="Zadani font odlomka4"/>
    <w:uiPriority w:val="99"/>
    <w:qFormat/>
    <w:rsid w:val="004077d3"/>
    <w:rPr/>
  </w:style>
  <w:style w:type="character" w:styleId="PlaceholderText">
    <w:name w:val="Placeholder Text"/>
    <w:basedOn w:val="DefaultParagraphFont"/>
    <w:uiPriority w:val="99"/>
    <w:semiHidden/>
    <w:qFormat/>
    <w:rsid w:val="00b73498"/>
    <w:rPr>
      <w:rFonts w:cs="Times New Roman"/>
      <w:color w:val="808080"/>
    </w:rPr>
  </w:style>
  <w:style w:type="character" w:styleId="NoSpacingChar" w:customStyle="1">
    <w:name w:val="No Spacing Char"/>
    <w:link w:val="Bezproreda1"/>
    <w:uiPriority w:val="99"/>
    <w:qFormat/>
    <w:locked/>
    <w:rsid w:val="00094ae3"/>
    <w:rPr>
      <w:sz w:val="22"/>
      <w:lang w:val="en-US" w:eastAsia="en-US"/>
    </w:rPr>
  </w:style>
  <w:style w:type="character" w:styleId="BezproredaChar1" w:customStyle="1">
    <w:name w:val="Bez proreda Char1"/>
    <w:link w:val="Bezproreda"/>
    <w:uiPriority w:val="99"/>
    <w:qFormat/>
    <w:locked/>
    <w:rsid w:val="00493a9c"/>
    <w:rPr>
      <w:sz w:val="22"/>
    </w:rPr>
  </w:style>
  <w:style w:type="character" w:styleId="Tijeloteksta3Char" w:customStyle="1">
    <w:name w:val="Tijelo teksta 3 Char"/>
    <w:basedOn w:val="DefaultParagraphFont"/>
    <w:link w:val="Tijeloteksta30"/>
    <w:uiPriority w:val="99"/>
    <w:qFormat/>
    <w:locked/>
    <w:rsid w:val="00054e04"/>
    <w:rPr>
      <w:rFonts w:ascii="Times New Roman" w:hAnsi="Times New Roman" w:cs="Times New Roman"/>
      <w:sz w:val="16"/>
      <w:szCs w:val="16"/>
      <w:lang w:eastAsia="hr-HR"/>
    </w:rPr>
  </w:style>
  <w:style w:type="character" w:styleId="UvuenotijelotekstaChar" w:customStyle="1">
    <w:name w:val="Uvučeno tijelo teksta Char"/>
    <w:basedOn w:val="DefaultParagraphFont"/>
    <w:link w:val="Uvuenotijeloteksta"/>
    <w:uiPriority w:val="99"/>
    <w:semiHidden/>
    <w:qFormat/>
    <w:locked/>
    <w:rsid w:val="00465457"/>
    <w:rPr>
      <w:rFonts w:cs="Times New Roman"/>
      <w:sz w:val="24"/>
    </w:rPr>
  </w:style>
  <w:style w:type="character" w:styleId="Kurziv" w:customStyle="1">
    <w:name w:val="kurziv"/>
    <w:basedOn w:val="DefaultParagraphFont"/>
    <w:uiPriority w:val="99"/>
    <w:qFormat/>
    <w:rsid w:val="001b1cf8"/>
    <w:rPr>
      <w:rFonts w:cs="Times New Roman"/>
    </w:rPr>
  </w:style>
  <w:style w:type="character" w:styleId="Stil1Char" w:customStyle="1">
    <w:name w:val="Stil1 Char"/>
    <w:basedOn w:val="Naslov4Char"/>
    <w:link w:val="Stil1"/>
    <w:uiPriority w:val="99"/>
    <w:qFormat/>
    <w:locked/>
    <w:rsid w:val="008d6226"/>
    <w:rPr>
      <w:rFonts w:ascii="Cambria" w:hAnsi="Cambria" w:eastAsia="Times New Roman" w:cs="Times New Roman"/>
      <w:b/>
      <w:bCs/>
      <w:i/>
      <w:iCs/>
      <w:sz w:val="24"/>
      <w:szCs w:val="24"/>
    </w:rPr>
  </w:style>
  <w:style w:type="character" w:styleId="CitatChar" w:customStyle="1">
    <w:name w:val="Citat Char"/>
    <w:basedOn w:val="DefaultParagraphFont"/>
    <w:link w:val="Citat"/>
    <w:uiPriority w:val="99"/>
    <w:qFormat/>
    <w:locked/>
    <w:rsid w:val="00851e35"/>
    <w:rPr>
      <w:rFonts w:ascii="Arial" w:hAnsi="Arial" w:cs="Times New Roman"/>
      <w:i/>
      <w:iCs/>
      <w:color w:val="000000"/>
      <w:sz w:val="24"/>
      <w:szCs w:val="24"/>
    </w:rPr>
  </w:style>
  <w:style w:type="character" w:styleId="Stil3Char" w:customStyle="1">
    <w:name w:val="Stil3 Char"/>
    <w:link w:val="Stil3"/>
    <w:uiPriority w:val="99"/>
    <w:qFormat/>
    <w:locked/>
    <w:rsid w:val="00e0050d"/>
    <w:rPr>
      <w:rFonts w:ascii="Times New Roman" w:hAnsi="Times New Roman"/>
      <w:b/>
      <w:sz w:val="24"/>
      <w:u w:val="single"/>
    </w:rPr>
  </w:style>
  <w:style w:type="character" w:styleId="ObinitekstChar" w:customStyle="1">
    <w:name w:val="Obični tekst Char"/>
    <w:basedOn w:val="DefaultParagraphFont"/>
    <w:link w:val="Obinitekst"/>
    <w:uiPriority w:val="99"/>
    <w:qFormat/>
    <w:locked/>
    <w:rsid w:val="00811048"/>
    <w:rPr>
      <w:rFonts w:ascii="Courier New" w:hAnsi="Courier New" w:eastAsia="Times New Roman" w:cs="Courier New"/>
      <w:sz w:val="20"/>
      <w:szCs w:val="20"/>
      <w:lang w:val="en-US"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99"/>
    <w:rsid w:val="001b70d9"/>
    <w:pPr>
      <w:spacing w:before="0" w:after="12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1">
    <w:name w:val="TOC 1"/>
    <w:basedOn w:val="Normal"/>
    <w:next w:val="Normal"/>
    <w:autoRedefine/>
    <w:uiPriority w:val="99"/>
    <w:rsid w:val="0085017c"/>
    <w:pPr>
      <w:spacing w:before="120" w:after="120"/>
      <w:jc w:val="left"/>
    </w:pPr>
    <w:rPr>
      <w:rFonts w:cs="Calibri"/>
      <w:b/>
      <w:bCs/>
      <w:caps/>
      <w:sz w:val="20"/>
      <w:szCs w:val="20"/>
    </w:rPr>
  </w:style>
  <w:style w:type="paragraph" w:styleId="Sadraj2">
    <w:name w:val="TOC 2"/>
    <w:basedOn w:val="Normal"/>
    <w:next w:val="Normal"/>
    <w:autoRedefine/>
    <w:uiPriority w:val="99"/>
    <w:rsid w:val="001b70d9"/>
    <w:pPr>
      <w:spacing w:before="0" w:after="0"/>
      <w:ind w:left="240" w:hanging="0"/>
      <w:jc w:val="left"/>
    </w:pPr>
    <w:rPr>
      <w:rFonts w:cs="Calibri"/>
      <w:smallCaps/>
      <w:sz w:val="20"/>
      <w:szCs w:val="20"/>
    </w:rPr>
  </w:style>
  <w:style w:type="paragraph" w:styleId="Sadraj3">
    <w:name w:val="TOC 3"/>
    <w:basedOn w:val="Normal"/>
    <w:next w:val="Normal"/>
    <w:autoRedefine/>
    <w:uiPriority w:val="99"/>
    <w:rsid w:val="00a76a41"/>
    <w:pPr>
      <w:spacing w:before="0" w:after="0"/>
      <w:ind w:left="480" w:hanging="0"/>
      <w:jc w:val="left"/>
    </w:pPr>
    <w:rPr>
      <w:rFonts w:cs="Calibri"/>
      <w:i/>
      <w:iCs/>
      <w:sz w:val="20"/>
      <w:szCs w:val="20"/>
    </w:rPr>
  </w:style>
  <w:style w:type="paragraph" w:styleId="Sadraj4">
    <w:name w:val="TOC 4"/>
    <w:basedOn w:val="Normal"/>
    <w:next w:val="Normal"/>
    <w:autoRedefine/>
    <w:uiPriority w:val="99"/>
    <w:rsid w:val="001b70d9"/>
    <w:pPr>
      <w:spacing w:before="0" w:after="0"/>
      <w:ind w:left="720" w:hanging="0"/>
      <w:jc w:val="left"/>
    </w:pPr>
    <w:rPr>
      <w:rFonts w:cs="Calibri"/>
      <w:sz w:val="18"/>
      <w:szCs w:val="18"/>
    </w:rPr>
  </w:style>
  <w:style w:type="paragraph" w:styleId="ListParagraph">
    <w:name w:val="List Paragraph"/>
    <w:basedOn w:val="Normal"/>
    <w:link w:val="OdlomakpopisaChar"/>
    <w:uiPriority w:val="99"/>
    <w:qFormat/>
    <w:rsid w:val="001b70d9"/>
    <w:pPr>
      <w:spacing w:before="0" w:after="200"/>
      <w:ind w:left="720" w:hanging="0"/>
      <w:contextualSpacing/>
      <w:jc w:val="left"/>
    </w:pPr>
    <w:rPr>
      <w:sz w:val="22"/>
      <w:lang w:val="en-US"/>
    </w:rPr>
  </w:style>
  <w:style w:type="paragraph" w:styleId="BalloonText">
    <w:name w:val="Balloon Text"/>
    <w:basedOn w:val="Normal"/>
    <w:link w:val="TekstbaloniaChar"/>
    <w:uiPriority w:val="99"/>
    <w:semiHidden/>
    <w:qFormat/>
    <w:rsid w:val="001b70d9"/>
    <w:pPr>
      <w:spacing w:lineRule="auto" w:line="240" w:before="0" w:after="0"/>
    </w:pPr>
    <w:rPr>
      <w:rFonts w:ascii="Tahoma" w:hAnsi="Tahoma" w:cs="Tahoma"/>
      <w:sz w:val="16"/>
      <w:szCs w:val="16"/>
    </w:rPr>
  </w:style>
  <w:style w:type="paragraph" w:styleId="Zaglavljeipodnoje">
    <w:name w:val="Zaglavlje i podnožje"/>
    <w:basedOn w:val="Normal"/>
    <w:qFormat/>
    <w:pPr/>
    <w:rPr/>
  </w:style>
  <w:style w:type="paragraph" w:styleId="Zaglavlje">
    <w:name w:val="Header"/>
    <w:basedOn w:val="Normal"/>
    <w:link w:val="ZaglavljeChar"/>
    <w:uiPriority w:val="99"/>
    <w:rsid w:val="001b70d9"/>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rsid w:val="001b70d9"/>
    <w:pPr>
      <w:tabs>
        <w:tab w:val="clear" w:pos="708"/>
        <w:tab w:val="center" w:pos="4536" w:leader="none"/>
        <w:tab w:val="right" w:pos="9072" w:leader="none"/>
      </w:tabs>
      <w:spacing w:lineRule="auto" w:line="240" w:before="0" w:after="0"/>
    </w:pPr>
    <w:rPr/>
  </w:style>
  <w:style w:type="paragraph" w:styleId="Caption">
    <w:name w:val="caption"/>
    <w:basedOn w:val="Normal"/>
    <w:next w:val="Normal"/>
    <w:uiPriority w:val="99"/>
    <w:qFormat/>
    <w:rsid w:val="001b70d9"/>
    <w:pPr>
      <w:spacing w:lineRule="auto" w:line="360" w:before="0" w:after="0"/>
    </w:pPr>
    <w:rPr>
      <w:rFonts w:cs="Arial"/>
      <w:b/>
      <w:bCs/>
      <w:sz w:val="20"/>
      <w:szCs w:val="20"/>
    </w:rPr>
  </w:style>
  <w:style w:type="paragraph" w:styleId="NormalJustified" w:customStyle="1">
    <w:name w:val="Normal + Justified"/>
    <w:basedOn w:val="Normal"/>
    <w:uiPriority w:val="99"/>
    <w:qFormat/>
    <w:rsid w:val="001b70d9"/>
    <w:pPr>
      <w:spacing w:lineRule="auto" w:line="240" w:before="0" w:after="0"/>
    </w:pPr>
    <w:rPr>
      <w:rFonts w:ascii="Times New Roman" w:hAnsi="Times New Roman" w:eastAsia="Times New Roman"/>
      <w:szCs w:val="24"/>
      <w:lang w:eastAsia="hr-HR"/>
    </w:rPr>
  </w:style>
  <w:style w:type="paragraph" w:styleId="ColorfulListAccent11" w:customStyle="1">
    <w:name w:val="Colorful List - Accent 11"/>
    <w:basedOn w:val="Normal"/>
    <w:uiPriority w:val="99"/>
    <w:qFormat/>
    <w:rsid w:val="001b70d9"/>
    <w:pPr>
      <w:spacing w:lineRule="auto" w:line="360" w:before="0" w:after="0"/>
      <w:ind w:left="720" w:hanging="0"/>
    </w:pPr>
    <w:rPr>
      <w:rFonts w:ascii="Times New Roman" w:hAnsi="Times New Roman"/>
      <w:szCs w:val="24"/>
      <w:lang w:eastAsia="hr-HR"/>
    </w:rPr>
  </w:style>
  <w:style w:type="paragraph" w:styleId="BodyText20" w:customStyle="1">
    <w:name w:val="Body Text20"/>
    <w:basedOn w:val="Normal"/>
    <w:link w:val="Bodytext"/>
    <w:uiPriority w:val="99"/>
    <w:qFormat/>
    <w:rsid w:val="001b70d9"/>
    <w:pPr>
      <w:shd w:val="clear" w:color="auto" w:fill="FFFFFF"/>
      <w:spacing w:lineRule="atLeast" w:line="240" w:before="0" w:after="0"/>
      <w:ind w:hanging="1000"/>
      <w:jc w:val="left"/>
    </w:pPr>
    <w:rPr>
      <w:rFonts w:ascii="Times New Roman" w:hAnsi="Times New Roman" w:eastAsia="Times New Roman"/>
      <w:sz w:val="21"/>
      <w:szCs w:val="21"/>
      <w:lang w:eastAsia="hr-HR"/>
    </w:rPr>
  </w:style>
  <w:style w:type="paragraph" w:styleId="Default" w:customStyle="1">
    <w:name w:val="Default"/>
    <w:uiPriority w:val="99"/>
    <w:qFormat/>
    <w:rsid w:val="001b70d9"/>
    <w:pPr>
      <w:widowControl/>
      <w:bidi w:val="0"/>
      <w:jc w:val="left"/>
    </w:pPr>
    <w:rPr>
      <w:rFonts w:ascii="Cambria" w:hAnsi="Cambria" w:cs="Cambria" w:eastAsia="Calibri"/>
      <w:color w:val="000000"/>
      <w:kern w:val="0"/>
      <w:sz w:val="24"/>
      <w:szCs w:val="24"/>
      <w:lang w:eastAsia="en-US" w:val="hr-HR" w:bidi="ar-SA"/>
    </w:rPr>
  </w:style>
  <w:style w:type="paragraph" w:styleId="Fusnota">
    <w:name w:val="Footnote Text"/>
    <w:basedOn w:val="Normal"/>
    <w:link w:val="TekstfusnoteChar"/>
    <w:uiPriority w:val="99"/>
    <w:rsid w:val="001b70d9"/>
    <w:pPr>
      <w:spacing w:lineRule="auto" w:line="240" w:before="0" w:after="0"/>
    </w:pPr>
    <w:rPr>
      <w:sz w:val="20"/>
      <w:szCs w:val="20"/>
    </w:rPr>
  </w:style>
  <w:style w:type="paragraph" w:styleId="BodyText2">
    <w:name w:val="Body Text 2"/>
    <w:basedOn w:val="Normal"/>
    <w:link w:val="Tijeloteksta2Char"/>
    <w:uiPriority w:val="99"/>
    <w:qFormat/>
    <w:rsid w:val="00dc224a"/>
    <w:pPr>
      <w:spacing w:lineRule="auto" w:line="480" w:before="0" w:after="120"/>
    </w:pPr>
    <w:rPr/>
  </w:style>
  <w:style w:type="paragraph" w:styleId="Bezproreda2" w:customStyle="1">
    <w:name w:val="Bez proreda2"/>
    <w:link w:val="BezproredaChar"/>
    <w:uiPriority w:val="99"/>
    <w:qFormat/>
    <w:rsid w:val="00dc224a"/>
    <w:pPr>
      <w:widowControl/>
      <w:bidi w:val="0"/>
      <w:spacing w:lineRule="auto" w:line="259" w:before="0" w:after="160"/>
      <w:jc w:val="left"/>
    </w:pPr>
    <w:rPr>
      <w:rFonts w:eastAsia="Times New Roman" w:ascii="Calibri" w:hAnsi="Calibri" w:cs="Times New Roman"/>
      <w:color w:val="auto"/>
      <w:kern w:val="0"/>
      <w:sz w:val="24"/>
      <w:szCs w:val="22"/>
      <w:lang w:eastAsia="en-US" w:val="hr-HR" w:bidi="ar-SA"/>
    </w:rPr>
  </w:style>
  <w:style w:type="paragraph" w:styleId="Tekst11" w:customStyle="1">
    <w:name w:val="tekst11"/>
    <w:basedOn w:val="Normal"/>
    <w:uiPriority w:val="99"/>
    <w:qFormat/>
    <w:rsid w:val="004171bc"/>
    <w:pPr>
      <w:spacing w:lineRule="auto" w:line="288" w:before="0" w:after="0"/>
      <w:ind w:firstLine="709"/>
    </w:pPr>
    <w:rPr>
      <w:rFonts w:ascii="Arial" w:hAnsi="Arial" w:eastAsia="Times New Roman"/>
      <w:sz w:val="22"/>
      <w:lang w:eastAsia="hr-HR"/>
    </w:rPr>
  </w:style>
  <w:style w:type="paragraph" w:styleId="Annotationtext">
    <w:name w:val="annotation text"/>
    <w:basedOn w:val="Normal"/>
    <w:link w:val="TekstkomentaraChar"/>
    <w:uiPriority w:val="99"/>
    <w:qFormat/>
    <w:rsid w:val="00c5458b"/>
    <w:pPr>
      <w:spacing w:lineRule="auto" w:line="240"/>
    </w:pPr>
    <w:rPr>
      <w:sz w:val="20"/>
      <w:szCs w:val="20"/>
    </w:rPr>
  </w:style>
  <w:style w:type="paragraph" w:styleId="Annotationsubject">
    <w:name w:val="annotation subject"/>
    <w:basedOn w:val="Annotationtext"/>
    <w:next w:val="Annotationtext"/>
    <w:link w:val="PredmetkomentaraChar"/>
    <w:uiPriority w:val="99"/>
    <w:semiHidden/>
    <w:qFormat/>
    <w:rsid w:val="00c5458b"/>
    <w:pPr/>
    <w:rPr>
      <w:b/>
      <w:bCs/>
    </w:rPr>
  </w:style>
  <w:style w:type="paragraph" w:styleId="T982" w:customStyle="1">
    <w:name w:val="T-9/8-2"/>
    <w:basedOn w:val="Normal"/>
    <w:link w:val="T-98-2Char"/>
    <w:uiPriority w:val="99"/>
    <w:qFormat/>
    <w:rsid w:val="00d26b92"/>
    <w:pPr>
      <w:widowControl w:val="false"/>
      <w:tabs>
        <w:tab w:val="clear" w:pos="708"/>
        <w:tab w:val="left" w:pos="2153" w:leader="none"/>
      </w:tabs>
      <w:spacing w:lineRule="auto" w:line="240" w:before="0" w:after="43"/>
      <w:ind w:firstLine="342"/>
    </w:pPr>
    <w:rPr>
      <w:rFonts w:ascii="Times-NewRoman" w:hAnsi="Times-NewRoman" w:eastAsia="Times New Roman"/>
      <w:sz w:val="19"/>
      <w:szCs w:val="20"/>
      <w:lang w:val="en-GB" w:eastAsia="hr-HR"/>
    </w:rPr>
  </w:style>
  <w:style w:type="paragraph" w:styleId="Odlomakpopisa1" w:customStyle="1">
    <w:name w:val="Odlomak popisa1"/>
    <w:basedOn w:val="Normal"/>
    <w:uiPriority w:val="99"/>
    <w:qFormat/>
    <w:rsid w:val="006705a6"/>
    <w:pPr>
      <w:suppressAutoHyphens w:val="true"/>
      <w:ind w:left="720" w:hanging="0"/>
      <w:textAlignment w:val="baseline"/>
    </w:pPr>
    <w:rPr/>
  </w:style>
  <w:style w:type="paragraph" w:styleId="NormalWeb">
    <w:name w:val="Normal (Web)"/>
    <w:basedOn w:val="Normal"/>
    <w:uiPriority w:val="99"/>
    <w:qFormat/>
    <w:rsid w:val="007c655d"/>
    <w:pPr>
      <w:spacing w:lineRule="auto" w:line="240" w:beforeAutospacing="1" w:afterAutospacing="1"/>
      <w:jc w:val="left"/>
    </w:pPr>
    <w:rPr>
      <w:rFonts w:ascii="Times New Roman" w:hAnsi="Times New Roman" w:eastAsia="Times New Roman"/>
      <w:szCs w:val="24"/>
      <w:lang w:eastAsia="hr-HR"/>
    </w:rPr>
  </w:style>
  <w:style w:type="paragraph" w:styleId="TOCHeading">
    <w:name w:val="TOC Heading"/>
    <w:basedOn w:val="Stilnaslova1"/>
    <w:next w:val="Normal"/>
    <w:uiPriority w:val="99"/>
    <w:qFormat/>
    <w:rsid w:val="008861a9"/>
    <w:pPr>
      <w:spacing w:lineRule="auto" w:line="259" w:before="240" w:after="0"/>
      <w:jc w:val="left"/>
    </w:pPr>
    <w:rPr>
      <w:rFonts w:ascii="Calibri Light" w:hAnsi="Calibri Light"/>
      <w:b w:val="false"/>
      <w:bCs w:val="false"/>
      <w:color w:val="2E74B5"/>
      <w:sz w:val="32"/>
      <w:szCs w:val="32"/>
      <w:lang w:eastAsia="hr-HR"/>
    </w:rPr>
  </w:style>
  <w:style w:type="paragraph" w:styleId="Sadraj5">
    <w:name w:val="TOC 5"/>
    <w:basedOn w:val="Normal"/>
    <w:next w:val="Normal"/>
    <w:autoRedefine/>
    <w:uiPriority w:val="99"/>
    <w:rsid w:val="00a67446"/>
    <w:pPr>
      <w:spacing w:before="0" w:after="0"/>
      <w:ind w:left="960" w:hanging="0"/>
      <w:jc w:val="left"/>
    </w:pPr>
    <w:rPr>
      <w:rFonts w:cs="Calibri"/>
      <w:sz w:val="18"/>
      <w:szCs w:val="18"/>
    </w:rPr>
  </w:style>
  <w:style w:type="paragraph" w:styleId="Sadraj6">
    <w:name w:val="TOC 6"/>
    <w:basedOn w:val="Normal"/>
    <w:next w:val="Normal"/>
    <w:autoRedefine/>
    <w:uiPriority w:val="99"/>
    <w:rsid w:val="008861a9"/>
    <w:pPr>
      <w:spacing w:before="0" w:after="0"/>
      <w:ind w:left="1200" w:hanging="0"/>
      <w:jc w:val="left"/>
    </w:pPr>
    <w:rPr>
      <w:rFonts w:cs="Calibri"/>
      <w:sz w:val="18"/>
      <w:szCs w:val="18"/>
    </w:rPr>
  </w:style>
  <w:style w:type="paragraph" w:styleId="Sadraj7">
    <w:name w:val="TOC 7"/>
    <w:basedOn w:val="Normal"/>
    <w:next w:val="Normal"/>
    <w:autoRedefine/>
    <w:uiPriority w:val="99"/>
    <w:rsid w:val="008861a9"/>
    <w:pPr>
      <w:spacing w:before="0" w:after="0"/>
      <w:ind w:left="1440" w:hanging="0"/>
      <w:jc w:val="left"/>
    </w:pPr>
    <w:rPr>
      <w:rFonts w:cs="Calibri"/>
      <w:sz w:val="18"/>
      <w:szCs w:val="18"/>
    </w:rPr>
  </w:style>
  <w:style w:type="paragraph" w:styleId="Sadraj8">
    <w:name w:val="TOC 8"/>
    <w:basedOn w:val="Normal"/>
    <w:next w:val="Normal"/>
    <w:autoRedefine/>
    <w:uiPriority w:val="99"/>
    <w:rsid w:val="008861a9"/>
    <w:pPr>
      <w:spacing w:before="0" w:after="0"/>
      <w:ind w:left="1680" w:hanging="0"/>
      <w:jc w:val="left"/>
    </w:pPr>
    <w:rPr>
      <w:rFonts w:cs="Calibri"/>
      <w:sz w:val="18"/>
      <w:szCs w:val="18"/>
    </w:rPr>
  </w:style>
  <w:style w:type="paragraph" w:styleId="Sadraj9">
    <w:name w:val="TOC 9"/>
    <w:basedOn w:val="Normal"/>
    <w:next w:val="Normal"/>
    <w:autoRedefine/>
    <w:uiPriority w:val="99"/>
    <w:rsid w:val="008861a9"/>
    <w:pPr>
      <w:spacing w:before="0" w:after="0"/>
      <w:ind w:left="1920" w:hanging="0"/>
      <w:jc w:val="left"/>
    </w:pPr>
    <w:rPr>
      <w:rFonts w:cs="Calibri"/>
      <w:sz w:val="18"/>
      <w:szCs w:val="18"/>
    </w:rPr>
  </w:style>
  <w:style w:type="paragraph" w:styleId="NoSpacing">
    <w:name w:val="No Spacing"/>
    <w:link w:val="BezproredaChar1"/>
    <w:uiPriority w:val="99"/>
    <w:qFormat/>
    <w:rsid w:val="00691979"/>
    <w:pPr>
      <w:widowControl/>
      <w:bidi w:val="0"/>
      <w:jc w:val="both"/>
    </w:pPr>
    <w:rPr>
      <w:rFonts w:ascii="Calibri" w:hAnsi="Calibri" w:eastAsia="Calibri" w:cs="Times New Roman"/>
      <w:color w:val="auto"/>
      <w:kern w:val="0"/>
      <w:sz w:val="24"/>
      <w:szCs w:val="22"/>
      <w:lang w:val="hr-HR" w:eastAsia="hr-HR" w:bidi="ar-SA"/>
    </w:rPr>
  </w:style>
  <w:style w:type="paragraph" w:styleId="Sluben" w:customStyle="1">
    <w:name w:val="služben"/>
    <w:basedOn w:val="Bezproreda2"/>
    <w:uiPriority w:val="99"/>
    <w:qFormat/>
    <w:rsid w:val="009b6f3a"/>
    <w:pPr/>
    <w:rPr/>
  </w:style>
  <w:style w:type="paragraph" w:styleId="Tableoffigures">
    <w:name w:val="table of figures"/>
    <w:basedOn w:val="Normal"/>
    <w:next w:val="Normal"/>
    <w:uiPriority w:val="99"/>
    <w:qFormat/>
    <w:rsid w:val="009b6f3a"/>
    <w:pPr>
      <w:spacing w:before="0" w:after="0"/>
      <w:ind w:left="480" w:hanging="480"/>
      <w:jc w:val="left"/>
    </w:pPr>
    <w:rPr>
      <w:rFonts w:cs="Calibri"/>
      <w:smallCaps/>
      <w:sz w:val="20"/>
      <w:szCs w:val="20"/>
    </w:rPr>
  </w:style>
  <w:style w:type="paragraph" w:styleId="CM8" w:customStyle="1">
    <w:name w:val="CM8"/>
    <w:basedOn w:val="Default"/>
    <w:next w:val="Default"/>
    <w:uiPriority w:val="99"/>
    <w:qFormat/>
    <w:rsid w:val="00715ccd"/>
    <w:pPr>
      <w:widowControl w:val="false"/>
      <w:spacing w:lineRule="atLeast" w:line="271"/>
    </w:pPr>
    <w:rPr>
      <w:rFonts w:ascii="Arial" w:hAnsi="Arial" w:eastAsia="Times New Roman" w:cs="Times New Roman"/>
      <w:color w:val="auto"/>
      <w:lang w:eastAsia="hr-HR"/>
    </w:rPr>
  </w:style>
  <w:style w:type="paragraph" w:styleId="Tekstfusnote1" w:customStyle="1">
    <w:name w:val="Tekst fusnote1"/>
    <w:basedOn w:val="Normal"/>
    <w:uiPriority w:val="99"/>
    <w:qFormat/>
    <w:rsid w:val="002d6d14"/>
    <w:pPr>
      <w:suppressAutoHyphens w:val="true"/>
      <w:spacing w:lineRule="auto" w:line="240" w:before="0" w:after="0"/>
      <w:textAlignment w:val="baseline"/>
    </w:pPr>
    <w:rPr>
      <w:sz w:val="20"/>
      <w:szCs w:val="20"/>
    </w:rPr>
  </w:style>
  <w:style w:type="paragraph" w:styleId="Tijeloteksta4" w:customStyle="1">
    <w:name w:val="Tijelo teksta4"/>
    <w:basedOn w:val="Normal"/>
    <w:uiPriority w:val="99"/>
    <w:qFormat/>
    <w:rsid w:val="00c973d5"/>
    <w:pPr>
      <w:widowControl w:val="false"/>
      <w:shd w:val="clear" w:color="auto" w:fill="FFFFFF"/>
      <w:spacing w:lineRule="exact" w:line="274" w:before="180" w:after="180"/>
    </w:pPr>
    <w:rPr>
      <w:rFonts w:ascii="Arial" w:hAnsi="Arial" w:cs="Arial"/>
      <w:color w:val="000000"/>
      <w:szCs w:val="24"/>
      <w:lang w:eastAsia="hr-HR"/>
    </w:rPr>
  </w:style>
  <w:style w:type="paragraph" w:styleId="Tijeloteksta2" w:customStyle="1">
    <w:name w:val="Tijelo teksta2"/>
    <w:basedOn w:val="Normal"/>
    <w:uiPriority w:val="99"/>
    <w:qFormat/>
    <w:rsid w:val="00c973d5"/>
    <w:pPr>
      <w:widowControl w:val="false"/>
      <w:shd w:val="clear" w:color="auto" w:fill="FFFFFF"/>
      <w:spacing w:lineRule="exact" w:line="274" w:before="180" w:after="180"/>
    </w:pPr>
    <w:rPr>
      <w:rFonts w:ascii="Arial" w:hAnsi="Arial" w:cs="Arial"/>
      <w:color w:val="000000"/>
      <w:szCs w:val="24"/>
      <w:lang w:eastAsia="hr-HR"/>
    </w:rPr>
  </w:style>
  <w:style w:type="paragraph" w:styleId="Tablecaption31" w:customStyle="1">
    <w:name w:val="Table caption (3)"/>
    <w:basedOn w:val="Normal"/>
    <w:link w:val="Tablecaption3"/>
    <w:uiPriority w:val="99"/>
    <w:qFormat/>
    <w:rsid w:val="006713e2"/>
    <w:pPr>
      <w:widowControl w:val="false"/>
      <w:shd w:val="clear" w:color="auto" w:fill="FFFFFF"/>
      <w:spacing w:lineRule="atLeast" w:line="240" w:before="0" w:after="0"/>
      <w:jc w:val="left"/>
    </w:pPr>
    <w:rPr>
      <w:rFonts w:ascii="Arial" w:hAnsi="Arial" w:cs="Arial"/>
      <w:b/>
      <w:bCs/>
      <w:sz w:val="22"/>
    </w:rPr>
  </w:style>
  <w:style w:type="paragraph" w:styleId="Picturecaption41" w:customStyle="1">
    <w:name w:val="Picture caption (4)"/>
    <w:basedOn w:val="Normal"/>
    <w:link w:val="Picturecaption4"/>
    <w:uiPriority w:val="99"/>
    <w:qFormat/>
    <w:rsid w:val="006e7291"/>
    <w:pPr>
      <w:widowControl w:val="false"/>
      <w:shd w:val="clear" w:color="auto" w:fill="FFFFFF"/>
      <w:spacing w:lineRule="atLeast" w:line="240" w:before="0" w:after="0"/>
      <w:jc w:val="left"/>
    </w:pPr>
    <w:rPr>
      <w:rFonts w:ascii="Franklin Gothic Heavy" w:hAnsi="Franklin Gothic Heavy" w:cs="Franklin Gothic Heavy"/>
      <w:sz w:val="11"/>
      <w:szCs w:val="11"/>
    </w:rPr>
  </w:style>
  <w:style w:type="paragraph" w:styleId="Bodytext181" w:customStyle="1">
    <w:name w:val="Body text (18)"/>
    <w:basedOn w:val="Normal"/>
    <w:link w:val="Bodytext18"/>
    <w:uiPriority w:val="99"/>
    <w:qFormat/>
    <w:rsid w:val="006e7291"/>
    <w:pPr>
      <w:widowControl w:val="false"/>
      <w:shd w:val="clear" w:color="auto" w:fill="FFFFFF"/>
      <w:spacing w:lineRule="exact" w:line="394" w:before="60" w:after="0"/>
      <w:ind w:firstLine="720"/>
    </w:pPr>
    <w:rPr>
      <w:rFonts w:ascii="Arial" w:hAnsi="Arial" w:cs="Arial"/>
      <w:i/>
      <w:iCs/>
      <w:sz w:val="23"/>
      <w:szCs w:val="23"/>
    </w:rPr>
  </w:style>
  <w:style w:type="paragraph" w:styleId="Tijeloteksta3" w:customStyle="1">
    <w:name w:val="Tijelo teksta3"/>
    <w:basedOn w:val="Normal"/>
    <w:uiPriority w:val="99"/>
    <w:qFormat/>
    <w:rsid w:val="00957ebb"/>
    <w:pPr>
      <w:widowControl w:val="false"/>
      <w:shd w:val="clear" w:color="auto" w:fill="FFFFFF"/>
      <w:spacing w:lineRule="exact" w:line="278" w:before="60" w:after="0"/>
    </w:pPr>
    <w:rPr>
      <w:rFonts w:ascii="Arial" w:hAnsi="Arial" w:cs="Arial"/>
    </w:rPr>
  </w:style>
  <w:style w:type="paragraph" w:styleId="Naslov41" w:customStyle="1">
    <w:name w:val="Naslov 41"/>
    <w:basedOn w:val="Normal"/>
    <w:next w:val="Normal"/>
    <w:uiPriority w:val="99"/>
    <w:qFormat/>
    <w:rsid w:val="00b9062d"/>
    <w:pPr>
      <w:keepNext w:val="true"/>
      <w:keepLines/>
      <w:suppressAutoHyphens w:val="true"/>
      <w:spacing w:before="200" w:after="0"/>
      <w:textAlignment w:val="baseline"/>
      <w:outlineLvl w:val="3"/>
    </w:pPr>
    <w:rPr>
      <w:rFonts w:eastAsia="Times New Roman"/>
      <w:bCs/>
      <w:iCs/>
      <w:sz w:val="20"/>
    </w:rPr>
  </w:style>
  <w:style w:type="paragraph" w:styleId="BodyText21" w:customStyle="1">
    <w:name w:val="Body Text 21"/>
    <w:basedOn w:val="Normal"/>
    <w:uiPriority w:val="99"/>
    <w:qFormat/>
    <w:rsid w:val="00043410"/>
    <w:pPr>
      <w:overflowPunct w:val="true"/>
      <w:spacing w:lineRule="auto" w:line="240" w:before="0" w:after="0"/>
      <w:ind w:left="426" w:hanging="426"/>
      <w:textAlignment w:val="baseline"/>
    </w:pPr>
    <w:rPr>
      <w:rFonts w:eastAsia="Times New Roman"/>
      <w:sz w:val="16"/>
      <w:szCs w:val="20"/>
      <w:lang w:eastAsia="hr-HR"/>
    </w:rPr>
  </w:style>
  <w:style w:type="paragraph" w:styleId="Bezproreda1" w:customStyle="1">
    <w:name w:val="Bez proreda1"/>
    <w:link w:val="NoSpacingChar"/>
    <w:uiPriority w:val="99"/>
    <w:qFormat/>
    <w:rsid w:val="00094ae3"/>
    <w:pPr>
      <w:widowControl/>
      <w:bidi w:val="0"/>
      <w:jc w:val="left"/>
    </w:pPr>
    <w:rPr>
      <w:rFonts w:ascii="Calibri" w:hAnsi="Calibri" w:eastAsia="Calibri" w:cs="Times New Roman"/>
      <w:color w:val="auto"/>
      <w:kern w:val="0"/>
      <w:sz w:val="24"/>
      <w:szCs w:val="22"/>
      <w:lang w:val="en-US" w:eastAsia="en-US" w:bidi="ar-SA"/>
    </w:rPr>
  </w:style>
  <w:style w:type="paragraph" w:styleId="Box456673" w:customStyle="1">
    <w:name w:val="box_456673"/>
    <w:basedOn w:val="Normal"/>
    <w:uiPriority w:val="99"/>
    <w:qFormat/>
    <w:rsid w:val="00e92ca2"/>
    <w:pPr>
      <w:spacing w:lineRule="auto" w:line="240" w:beforeAutospacing="1" w:afterAutospacing="1"/>
      <w:jc w:val="left"/>
    </w:pPr>
    <w:rPr>
      <w:rFonts w:ascii="Times New Roman" w:hAnsi="Times New Roman" w:eastAsia="Times New Roman"/>
      <w:szCs w:val="24"/>
      <w:lang w:eastAsia="hr-HR"/>
    </w:rPr>
  </w:style>
  <w:style w:type="paragraph" w:styleId="BodyText3">
    <w:name w:val="Body Text 3"/>
    <w:basedOn w:val="Normal"/>
    <w:link w:val="Tijeloteksta3Char"/>
    <w:uiPriority w:val="99"/>
    <w:qFormat/>
    <w:rsid w:val="00054e04"/>
    <w:pPr>
      <w:spacing w:lineRule="auto" w:line="240" w:before="0" w:after="120"/>
      <w:jc w:val="left"/>
    </w:pPr>
    <w:rPr>
      <w:rFonts w:ascii="Times New Roman" w:hAnsi="Times New Roman" w:eastAsia="Times New Roman"/>
      <w:sz w:val="16"/>
      <w:szCs w:val="16"/>
      <w:lang w:eastAsia="hr-HR"/>
    </w:rPr>
  </w:style>
  <w:style w:type="paragraph" w:styleId="M1257402251027514809gmailt98" w:customStyle="1">
    <w:name w:val="m_1257402251027514809gmail-t-9-8"/>
    <w:basedOn w:val="Normal"/>
    <w:uiPriority w:val="99"/>
    <w:qFormat/>
    <w:rsid w:val="007a7dde"/>
    <w:pPr>
      <w:suppressAutoHyphens w:val="true"/>
      <w:spacing w:lineRule="auto" w:line="240" w:before="100" w:after="100"/>
      <w:jc w:val="left"/>
      <w:textAlignment w:val="baseline"/>
    </w:pPr>
    <w:rPr>
      <w:rFonts w:ascii="Times New Roman" w:hAnsi="Times New Roman" w:eastAsia="Times New Roman"/>
      <w:szCs w:val="24"/>
      <w:lang w:eastAsia="hr-HR"/>
    </w:rPr>
  </w:style>
  <w:style w:type="paragraph" w:styleId="Uvlakatijelateksta">
    <w:name w:val="Body Text Indent"/>
    <w:basedOn w:val="Normal"/>
    <w:link w:val="UvuenotijelotekstaChar"/>
    <w:uiPriority w:val="99"/>
    <w:semiHidden/>
    <w:rsid w:val="00465457"/>
    <w:pPr>
      <w:spacing w:before="0" w:after="120"/>
      <w:ind w:left="283" w:hanging="0"/>
    </w:pPr>
    <w:rPr/>
  </w:style>
  <w:style w:type="paragraph" w:styleId="Stil1" w:customStyle="1">
    <w:name w:val="Stil1"/>
    <w:basedOn w:val="Stilnaslova4"/>
    <w:link w:val="Stil1Char"/>
    <w:uiPriority w:val="99"/>
    <w:qFormat/>
    <w:rsid w:val="008d6226"/>
    <w:pPr>
      <w:spacing w:lineRule="auto" w:line="240"/>
      <w:ind w:left="864" w:hanging="864"/>
      <w:jc w:val="left"/>
    </w:pPr>
    <w:rPr>
      <w:rFonts w:ascii="Cambria" w:hAnsi="Cambria"/>
      <w:b/>
      <w:i/>
      <w:szCs w:val="24"/>
    </w:rPr>
  </w:style>
  <w:style w:type="paragraph" w:styleId="Quote">
    <w:name w:val="Quote"/>
    <w:basedOn w:val="Normal"/>
    <w:next w:val="Normal"/>
    <w:link w:val="CitatChar"/>
    <w:uiPriority w:val="99"/>
    <w:qFormat/>
    <w:rsid w:val="00851e35"/>
    <w:pPr>
      <w:spacing w:lineRule="auto" w:line="240" w:before="0" w:after="0"/>
      <w:jc w:val="left"/>
    </w:pPr>
    <w:rPr>
      <w:rFonts w:ascii="Arial" w:hAnsi="Arial" w:eastAsia="Times New Roman"/>
      <w:i/>
      <w:iCs/>
      <w:color w:val="000000"/>
      <w:szCs w:val="24"/>
    </w:rPr>
  </w:style>
  <w:style w:type="paragraph" w:styleId="Stil3" w:customStyle="1">
    <w:name w:val="Stil3"/>
    <w:basedOn w:val="Normal"/>
    <w:link w:val="Stil3Char"/>
    <w:uiPriority w:val="99"/>
    <w:qFormat/>
    <w:rsid w:val="00e0050d"/>
    <w:pPr>
      <w:spacing w:lineRule="auto" w:line="240" w:before="0" w:after="0"/>
      <w:jc w:val="left"/>
    </w:pPr>
    <w:rPr>
      <w:rFonts w:ascii="Times New Roman" w:hAnsi="Times New Roman" w:eastAsia="Times New Roman"/>
      <w:b/>
      <w:szCs w:val="24"/>
      <w:u w:val="single"/>
      <w:lang w:eastAsia="hr-HR"/>
    </w:rPr>
  </w:style>
  <w:style w:type="paragraph" w:styleId="PlainText">
    <w:name w:val="Plain Text"/>
    <w:basedOn w:val="Normal"/>
    <w:link w:val="ObinitekstChar"/>
    <w:uiPriority w:val="99"/>
    <w:qFormat/>
    <w:rsid w:val="00811048"/>
    <w:pPr>
      <w:spacing w:lineRule="auto" w:line="240" w:before="0" w:after="0"/>
      <w:jc w:val="left"/>
    </w:pPr>
    <w:rPr>
      <w:rFonts w:ascii="Courier New" w:hAnsi="Courier New" w:cs="Courier New"/>
      <w:sz w:val="20"/>
      <w:szCs w:val="20"/>
      <w:lang w:val="en-US" w:eastAsia="hr-HR"/>
    </w:rPr>
  </w:style>
  <w:style w:type="paragraph" w:styleId="Box459727" w:customStyle="1">
    <w:name w:val="box_459727"/>
    <w:basedOn w:val="Normal"/>
    <w:uiPriority w:val="99"/>
    <w:qFormat/>
    <w:rsid w:val="00875437"/>
    <w:pPr>
      <w:spacing w:lineRule="auto" w:line="240" w:beforeAutospacing="1" w:afterAutospacing="1"/>
      <w:jc w:val="left"/>
    </w:pPr>
    <w:rPr>
      <w:rFonts w:ascii="Times New Roman" w:hAnsi="Times New Roman" w:eastAsia="Times New Roman"/>
      <w:szCs w:val="24"/>
      <w:lang w:eastAsia="hr-HR"/>
    </w:rPr>
  </w:style>
  <w:style w:type="paragraph" w:styleId="Box457285" w:customStyle="1">
    <w:name w:val="box_457285"/>
    <w:basedOn w:val="Normal"/>
    <w:uiPriority w:val="99"/>
    <w:qFormat/>
    <w:rsid w:val="00047fa2"/>
    <w:pPr>
      <w:spacing w:lineRule="auto" w:line="240" w:beforeAutospacing="1" w:afterAutospacing="1"/>
      <w:jc w:val="left"/>
    </w:pPr>
    <w:rPr>
      <w:rFonts w:ascii="Times New Roman" w:hAnsi="Times New Roman" w:eastAsia="Times New Roman"/>
      <w:szCs w:val="24"/>
      <w:lang w:eastAsia="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99"/>
    <w:rsid w:val="001b70d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etkatablice1">
    <w:name w:val="Rešetka tablice1"/>
    <w:uiPriority w:val="99"/>
    <w:rsid w:val="00532a2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
    <w:name w:val="Rešetka tablice2"/>
    <w:uiPriority w:val="99"/>
    <w:rsid w:val="00fa478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3">
    <w:name w:val="Rešetka tablice3"/>
    <w:uiPriority w:val="99"/>
    <w:rsid w:val="00f80d1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
    <w:name w:val="Rešetka tablice4"/>
    <w:uiPriority w:val="99"/>
    <w:rsid w:val="007678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5">
    <w:name w:val="Rešetka tablice5"/>
    <w:uiPriority w:val="99"/>
    <w:rsid w:val="00e615f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1">
    <w:name w:val="Rešetka tablice21"/>
    <w:uiPriority w:val="99"/>
    <w:rsid w:val="00a32b0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6">
    <w:name w:val="Rešetka tablice6"/>
    <w:uiPriority w:val="99"/>
    <w:rsid w:val="00a47ab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7">
    <w:name w:val="Rešetka tablice7"/>
    <w:uiPriority w:val="99"/>
    <w:rsid w:val="00c327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
    <w:name w:val="Rešetka tablice41"/>
    <w:uiPriority w:val="99"/>
    <w:rsid w:val="00bc4d1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8">
    <w:name w:val="Rešetka tablice8"/>
    <w:uiPriority w:val="99"/>
    <w:rsid w:val="00a86e8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9">
    <w:name w:val="Rešetka tablice9"/>
    <w:uiPriority w:val="99"/>
    <w:rsid w:val="008f3bf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
    <w:name w:val="Rešetka tablice10"/>
    <w:uiPriority w:val="99"/>
    <w:rsid w:val="009c519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81">
    <w:name w:val="Rešetka tablice81"/>
    <w:uiPriority w:val="99"/>
    <w:rsid w:val="00a561a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
    <w:name w:val="Rešetka tablice11"/>
    <w:uiPriority w:val="99"/>
    <w:rsid w:val="00c56c1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1">
    <w:name w:val="Rešetka tablice411"/>
    <w:uiPriority w:val="99"/>
    <w:rsid w:val="007151b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2">
    <w:name w:val="Rešetka tablice12"/>
    <w:uiPriority w:val="99"/>
    <w:rsid w:val="007f51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3">
    <w:name w:val="Rešetka tablice13"/>
    <w:uiPriority w:val="99"/>
    <w:rsid w:val="007f51f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4111">
    <w:name w:val="Rešetka tablice4111"/>
    <w:uiPriority w:val="99"/>
    <w:rsid w:val="0016491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4">
    <w:name w:val="Rešetka tablice14"/>
    <w:uiPriority w:val="99"/>
    <w:rsid w:val="004b18a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5">
    <w:name w:val="Rešetka tablice15"/>
    <w:uiPriority w:val="99"/>
    <w:rsid w:val="00c1354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6">
    <w:name w:val="Rešetka tablice16"/>
    <w:uiPriority w:val="99"/>
    <w:rsid w:val="002e759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4">
    <w:name w:val="Rešetka tablice24"/>
    <w:uiPriority w:val="99"/>
    <w:rsid w:val="00895487"/>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7">
    <w:name w:val="Rešetka tablice17"/>
    <w:uiPriority w:val="99"/>
    <w:rsid w:val="00252b9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8">
    <w:name w:val="Rešetka tablice18"/>
    <w:uiPriority w:val="99"/>
    <w:rsid w:val="00e4160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01">
    <w:name w:val="Rešetka tablice201"/>
    <w:uiPriority w:val="99"/>
    <w:rsid w:val="00a200d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21">
    <w:name w:val="Rešetka tablice221"/>
    <w:uiPriority w:val="99"/>
    <w:rsid w:val="00a200dd"/>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611">
    <w:name w:val="Rešetka tablice1611"/>
    <w:uiPriority w:val="99"/>
    <w:rsid w:val="007938b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41">
    <w:name w:val="Rešetka tablice241"/>
    <w:uiPriority w:val="99"/>
    <w:rsid w:val="007938b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11">
    <w:name w:val="Rešetka tablice1011"/>
    <w:uiPriority w:val="99"/>
    <w:rsid w:val="0036298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21">
    <w:name w:val="Rešetka tablice1121"/>
    <w:uiPriority w:val="99"/>
    <w:rsid w:val="004a6b9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1">
    <w:name w:val="Rešetka tablice101"/>
    <w:uiPriority w:val="99"/>
    <w:rsid w:val="001a724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21">
    <w:name w:val="Rešetka tablice121"/>
    <w:uiPriority w:val="99"/>
    <w:rsid w:val="001a3b9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1121">
    <w:name w:val="Rešetka tablice111121"/>
    <w:uiPriority w:val="99"/>
    <w:rsid w:val="00e7049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0">
    <w:name w:val="Rešetka tablice20"/>
    <w:uiPriority w:val="99"/>
    <w:rsid w:val="009a3d3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411">
    <w:name w:val="Rešetka tablice2411"/>
    <w:uiPriority w:val="99"/>
    <w:rsid w:val="00fd16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02">
    <w:name w:val="Rešetka tablice102"/>
    <w:uiPriority w:val="99"/>
    <w:rsid w:val="000d391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3">
    <w:name w:val="Rešetka tablice23"/>
    <w:uiPriority w:val="99"/>
    <w:rsid w:val="002e7ec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311">
    <w:name w:val="Rešetka tablice1311"/>
    <w:uiPriority w:val="99"/>
    <w:rsid w:val="00710700"/>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11111">
    <w:name w:val="Rešetka tablice111111"/>
    <w:uiPriority w:val="99"/>
    <w:rsid w:val="003f500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31">
    <w:name w:val="Rešetka tablice231"/>
    <w:uiPriority w:val="99"/>
    <w:rsid w:val="00871b4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61">
    <w:name w:val="Rešetka tablice161"/>
    <w:uiPriority w:val="99"/>
    <w:rsid w:val="0050757f"/>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9">
    <w:name w:val="Rešetka tablice19"/>
    <w:uiPriority w:val="99"/>
    <w:rsid w:val="009a209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191">
    <w:name w:val="Rešetka tablice191"/>
    <w:uiPriority w:val="99"/>
    <w:rsid w:val="005006cc"/>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2">
    <w:name w:val="Rešetka tablice22"/>
    <w:uiPriority w:val="99"/>
    <w:rsid w:val="00f9691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5">
    <w:name w:val="Rešetka tablice25"/>
    <w:uiPriority w:val="99"/>
    <w:rsid w:val="00f9691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6">
    <w:name w:val="Rešetka tablice26"/>
    <w:uiPriority w:val="99"/>
    <w:rsid w:val="004d336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7">
    <w:name w:val="Rešetka tablice27"/>
    <w:uiPriority w:val="99"/>
    <w:rsid w:val="004d336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8">
    <w:name w:val="Rešetka tablice28"/>
    <w:uiPriority w:val="99"/>
    <w:rsid w:val="00842736"/>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Reetkatablice29">
    <w:name w:val="Rešetka tablice29"/>
    <w:uiPriority w:val="99"/>
    <w:rsid w:val="002654a8"/>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LibreOffice/6.3.1.2$Windows_X86_64 LibreOffice_project/b79626edf0065ac373bd1df5c28bd630b4424273</Application>
  <Pages>6</Pages>
  <Words>1792</Words>
  <Characters>11202</Characters>
  <CharactersWithSpaces>13128</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2020-03-26T10:28:00Z</dcterms:created>
  <dc:creator>PC1</dc:creator>
  <dc:description/>
  <dc:language>hr-HR</dc:language>
  <cp:lastModifiedBy>Opcina Klostar Podravski</cp:lastModifiedBy>
  <cp:lastPrinted>2020-04-06T07:43:00Z</cp:lastPrinted>
  <dcterms:modified xsi:type="dcterms:W3CDTF">2020-04-06T07:43:00Z</dcterms:modified>
  <cp:revision>3</cp:revision>
  <dc:subject/>
  <dc:title>IZVJEŠĆE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