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temelju članka 32. Statuta Općine Kloštar Podravski („Službeni glasnik Koprivničko-križevačke županije“ broj 6/13 i 3/18), Općinsko vijeće Općine Kloštar Podravski na 13. sjednici održanoj 12. rujna 2018. donijelo je</w:t>
      </w:r>
    </w:p>
    <w:p>
      <w:pPr>
        <w:pStyle w:val="Default"/>
        <w:ind w:right="2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O D L U K U</w:t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o davanju suglasnosti Općini Kloštar Podravski</w:t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za provedbu ulaganja na području općine Kloštar Podravski za investiciju</w:t>
      </w:r>
    </w:p>
    <w:p>
      <w:pPr>
        <w:pStyle w:val="Default"/>
        <w:ind w:right="27" w:hanging="0"/>
        <w:jc w:val="center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„</w:t>
      </w:r>
      <w:r>
        <w:rPr>
          <w:b/>
          <w:bCs/>
          <w:i/>
          <w:sz w:val="22"/>
          <w:szCs w:val="22"/>
        </w:rPr>
        <w:t>Polivalentni objekt javne namjene“</w:t>
      </w:r>
    </w:p>
    <w:p>
      <w:pPr>
        <w:pStyle w:val="Default"/>
        <w:ind w:right="27" w:hanging="0"/>
        <w:jc w:val="center"/>
        <w:rPr>
          <w:b/>
          <w:b/>
          <w:bCs/>
          <w:i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</w:p>
    <w:p>
      <w:pPr>
        <w:pStyle w:val="Default"/>
        <w:ind w:right="2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Članak 1.</w:t>
      </w:r>
    </w:p>
    <w:p>
      <w:pPr>
        <w:pStyle w:val="Default"/>
        <w:ind w:right="27" w:firstLine="708"/>
        <w:jc w:val="both"/>
        <w:rPr>
          <w:b/>
          <w:b/>
          <w:bCs/>
          <w:i/>
          <w:i/>
          <w:sz w:val="22"/>
          <w:szCs w:val="22"/>
        </w:rPr>
      </w:pPr>
      <w:r>
        <w:rPr>
          <w:sz w:val="22"/>
          <w:szCs w:val="22"/>
        </w:rPr>
        <w:t xml:space="preserve">Ovom Odlukom daje se suglasnost Općini Kloštar Podravski, Kloštar Podravski,kralja Tomislava 2, za provedbu ulaganja na području općine Kloštar  za investiciju </w:t>
      </w:r>
      <w:r>
        <w:rPr>
          <w:bCs/>
          <w:sz w:val="22"/>
          <w:szCs w:val="22"/>
        </w:rPr>
        <w:t>„Polivalentni objekt javne namjene“.</w:t>
      </w:r>
    </w:p>
    <w:p>
      <w:pPr>
        <w:pStyle w:val="Default"/>
        <w:ind w:right="27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Članak 2.</w:t>
      </w:r>
    </w:p>
    <w:p>
      <w:pPr>
        <w:pStyle w:val="Default"/>
        <w:ind w:right="27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Ulaganje iz članka 1. ove Odluke planira se prijaviti na natječaj Programa ruralnog razvoja RH za razdoblje 2014.- 2020., Mjera 07, podmjera 7.4., tip operacije 7.4.1. „Ulaganja u pokretanje, poboljšanje ili proširenje lokalnih temeljnih usluga za ruralno stanovništvo, uključujući slobodno vrijeme i kulturne aktivnosti te povezanu infrastrukturu“. </w:t>
      </w:r>
    </w:p>
    <w:p>
      <w:pPr>
        <w:pStyle w:val="Default"/>
        <w:ind w:right="27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svrhu prijave ulaganja na natječaj naveden u prvom stavku ovog članka, ovom Odlukom ujedno se daje i suglasnost Općini Kloštar Podravski za prijavu na natječaj. </w:t>
      </w:r>
    </w:p>
    <w:p>
      <w:pPr>
        <w:pStyle w:val="Default"/>
        <w:ind w:right="27" w:hang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Članak 3.</w:t>
      </w:r>
    </w:p>
    <w:p>
      <w:pPr>
        <w:pStyle w:val="Default"/>
        <w:ind w:right="27" w:firstLine="708"/>
        <w:jc w:val="both"/>
        <w:rPr>
          <w:sz w:val="22"/>
          <w:szCs w:val="22"/>
        </w:rPr>
      </w:pPr>
      <w:r>
        <w:rPr>
          <w:sz w:val="22"/>
          <w:szCs w:val="22"/>
        </w:rPr>
        <w:t>Ova suglasnost daje se sukladno članku 16. stavku 13. Pravilnika o provedbi mjere 07 Temeljne usluge i obnova sela u ruralnim područjima (“Narodne novine” br. 71/16, 15/17, 17/17. i 27/17).</w:t>
      </w:r>
    </w:p>
    <w:p>
      <w:pPr>
        <w:pStyle w:val="Default"/>
        <w:ind w:right="27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Prilogu Odluke navedeni su svi bitni podaci o projektu: naziv projekta/operacije, naziv korisnika, kratki opis projekta, društvena opravdanost projekta/operacije uključujući opis krajnjih korisnika projekta/operacije, financijski kapacitet korisnika uključujući prikaz izvora sredstava i analizu troškova za provedbu projekta, ljudski kapacitet korisnika za provedbu projekta/operacije, način održavanja i upravljanja projektom/operacijom i usklađenost projekta/operacije sa strateškim razvojnim programom Općine Kloštar Podravski. </w:t>
      </w:r>
    </w:p>
    <w:p>
      <w:pPr>
        <w:pStyle w:val="Default"/>
        <w:ind w:right="2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right="27" w:hanging="0"/>
        <w:jc w:val="center"/>
        <w:rPr>
          <w:i/>
          <w:i/>
          <w:sz w:val="22"/>
          <w:szCs w:val="22"/>
        </w:rPr>
      </w:pPr>
      <w:r>
        <w:rPr>
          <w:bCs/>
          <w:i/>
          <w:sz w:val="22"/>
          <w:szCs w:val="22"/>
        </w:rPr>
        <w:t>Članak 4.</w:t>
      </w:r>
    </w:p>
    <w:p>
      <w:pPr>
        <w:pStyle w:val="Normal"/>
        <w:ind w:right="2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danom donošenja.</w:t>
      </w:r>
    </w:p>
    <w:p>
      <w:pPr>
        <w:pStyle w:val="Normal"/>
        <w:ind w:right="2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right="28" w:hanging="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KLASA: </w:t>
      </w:r>
      <w:r>
        <w:rPr>
          <w:rFonts w:cs="Calibri"/>
        </w:rPr>
        <w:t>021-05/18-01/10</w:t>
      </w:r>
    </w:p>
    <w:p>
      <w:pPr>
        <w:pStyle w:val="Normal"/>
        <w:spacing w:before="0" w:after="0"/>
        <w:ind w:right="28" w:hanging="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URBROJ: 2137/16-18-01</w:t>
      </w:r>
    </w:p>
    <w:p>
      <w:pPr>
        <w:pStyle w:val="Normal"/>
        <w:spacing w:before="0" w:after="0"/>
        <w:ind w:right="28" w:hanging="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Kloštar Podravski, 13. rujan 2018</w:t>
      </w:r>
    </w:p>
    <w:p>
      <w:pPr>
        <w:pStyle w:val="NormalWeb"/>
        <w:spacing w:beforeAutospacing="0" w:before="0" w:after="0"/>
        <w:ind w:left="2124" w:right="27" w:firstLine="708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       </w:t>
      </w:r>
    </w:p>
    <w:p>
      <w:pPr>
        <w:pStyle w:val="NormalWeb"/>
        <w:spacing w:beforeAutospacing="0" w:before="0" w:after="0"/>
        <w:ind w:left="2124" w:right="27" w:firstLine="708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</w:r>
    </w:p>
    <w:p>
      <w:pPr>
        <w:pStyle w:val="NormalWeb"/>
        <w:spacing w:beforeAutospacing="0" w:before="0" w:after="0"/>
        <w:ind w:right="27" w:hanging="0"/>
        <w:jc w:val="center"/>
        <w:rPr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OPĆINA KLOŠTAR PODRAVSKI</w:t>
      </w:r>
    </w:p>
    <w:p>
      <w:pPr>
        <w:pStyle w:val="NormalWeb"/>
        <w:spacing w:beforeAutospacing="0" w:before="0" w:after="0"/>
        <w:ind w:right="27" w:hanging="0"/>
        <w:jc w:val="center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OPĆINSKO VIJEĆE</w:t>
      </w:r>
    </w:p>
    <w:p>
      <w:pPr>
        <w:pStyle w:val="NormalWeb"/>
        <w:spacing w:beforeAutospacing="0" w:before="0" w:after="0"/>
        <w:ind w:left="3540" w:right="27" w:hanging="0"/>
        <w:jc w:val="center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</w:t>
      </w:r>
    </w:p>
    <w:p>
      <w:pPr>
        <w:pStyle w:val="NormalWeb"/>
        <w:spacing w:beforeAutospacing="0" w:before="0" w:after="0"/>
        <w:ind w:left="3540" w:right="27" w:hanging="0"/>
        <w:jc w:val="center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</w:r>
    </w:p>
    <w:p>
      <w:pPr>
        <w:pStyle w:val="NormalWeb"/>
        <w:spacing w:beforeAutospacing="0" w:before="0" w:after="0"/>
        <w:ind w:left="3540" w:right="27" w:hanging="0"/>
        <w:jc w:val="center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PREDSJEDNIK:</w:t>
      </w:r>
    </w:p>
    <w:p>
      <w:pPr>
        <w:pStyle w:val="NormalWeb"/>
        <w:spacing w:beforeAutospacing="0" w:before="0" w:after="0"/>
        <w:ind w:right="27" w:hanging="0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ab/>
        <w:tab/>
        <w:t xml:space="preserve">                                                        </w:t>
      </w:r>
      <w:bookmarkStart w:id="0" w:name="_GoBack"/>
      <w:bookmarkEnd w:id="0"/>
      <w:r>
        <w:rPr>
          <w:bCs/>
          <w:sz w:val="22"/>
          <w:szCs w:val="22"/>
          <w:lang w:val="hr-HR"/>
        </w:rPr>
        <w:t xml:space="preserve">                    </w:t>
      </w:r>
    </w:p>
    <w:p>
      <w:pPr>
        <w:pStyle w:val="NormalWeb"/>
        <w:spacing w:beforeAutospacing="0" w:before="0" w:after="0"/>
        <w:ind w:right="27" w:hanging="0"/>
        <w:rPr/>
      </w:pPr>
      <w:r>
        <w:rPr>
          <w:bCs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>
        <w:rPr>
          <w:bCs/>
          <w:sz w:val="22"/>
          <w:szCs w:val="22"/>
          <w:lang w:val="hr-HR"/>
        </w:rPr>
        <w:t>Antun Karas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43a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3043ab"/>
    <w:rPr>
      <w:rFonts w:ascii="Arial" w:hAnsi="Arial" w:cs="Arial"/>
      <w:lang w:val="en-US"/>
    </w:rPr>
  </w:style>
  <w:style w:type="character" w:styleId="NoSpacingChar" w:customStyle="1">
    <w:name w:val="No Spacing Char"/>
    <w:link w:val="NoSpacing"/>
    <w:uiPriority w:val="99"/>
    <w:qFormat/>
    <w:locked/>
    <w:rsid w:val="00a06a03"/>
    <w:rPr>
      <w:rFonts w:eastAsia="Times New Roman"/>
      <w:sz w:val="22"/>
      <w:lang w:val="hr-HR" w:eastAsia="en-US"/>
    </w:rPr>
  </w:style>
  <w:style w:type="character" w:styleId="ListParagraphChar" w:customStyle="1">
    <w:name w:val="List Paragraph Char"/>
    <w:link w:val="ListParagraph"/>
    <w:uiPriority w:val="99"/>
    <w:qFormat/>
    <w:locked/>
    <w:rsid w:val="00354213"/>
    <w:rPr>
      <w:rFonts w:ascii="Arial" w:hAnsi="Arial"/>
      <w:lang w:val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uiPriority w:val="99"/>
    <w:semiHidden/>
    <w:rsid w:val="003043ab"/>
    <w:pPr>
      <w:widowControl w:val="false"/>
      <w:spacing w:lineRule="auto" w:line="240" w:before="0" w:after="0"/>
    </w:pPr>
    <w:rPr>
      <w:rFonts w:ascii="Arial" w:hAnsi="Arial" w:eastAsia="Calibri" w:cs="Arial"/>
      <w:lang w:val="en-US" w:eastAsia="en-US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99"/>
    <w:qFormat/>
    <w:rsid w:val="003043ab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3043ab"/>
    <w:pPr>
      <w:widowControl w:val="false"/>
      <w:spacing w:lineRule="auto" w:line="240" w:before="0" w:after="0"/>
      <w:ind w:left="116" w:firstLine="708"/>
    </w:pPr>
    <w:rPr>
      <w:rFonts w:ascii="Arial" w:hAnsi="Arial" w:eastAsia="Calibri"/>
      <w:sz w:val="20"/>
      <w:szCs w:val="20"/>
      <w:lang w:val="en-US"/>
    </w:rPr>
  </w:style>
  <w:style w:type="paragraph" w:styleId="NormalWeb">
    <w:name w:val="Normal (Web)"/>
    <w:basedOn w:val="Normal"/>
    <w:uiPriority w:val="99"/>
    <w:qFormat/>
    <w:rsid w:val="00c465bb"/>
    <w:pPr>
      <w:widowControl w:val="false"/>
      <w:spacing w:lineRule="auto" w:line="240" w:beforeAutospacing="1" w:after="119"/>
    </w:pPr>
    <w:rPr>
      <w:rFonts w:ascii="Times New Roman" w:hAnsi="Times New Roman"/>
      <w:sz w:val="24"/>
      <w:szCs w:val="20"/>
      <w:lang w:val="en-US" w:eastAsia="en-US"/>
    </w:rPr>
  </w:style>
  <w:style w:type="paragraph" w:styleId="Default" w:customStyle="1">
    <w:name w:val="Default"/>
    <w:uiPriority w:val="99"/>
    <w:semiHidden/>
    <w:qFormat/>
    <w:rsid w:val="00c465b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LibreOffice/6.3.1.2$Windows_X86_64 LibreOffice_project/b79626edf0065ac373bd1df5c28bd630b4424273</Application>
  <Pages>1</Pages>
  <Words>275</Words>
  <Characters>1774</Characters>
  <CharactersWithSpaces>2341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2018-09-09T08:49:00Z</dcterms:created>
  <dc:creator>opcina pitomaca</dc:creator>
  <dc:description/>
  <dc:language>hr-HR</dc:language>
  <cp:lastModifiedBy>Windows korisnik</cp:lastModifiedBy>
  <cp:lastPrinted>2018-07-24T11:28:00Z</cp:lastPrinted>
  <dcterms:modified xsi:type="dcterms:W3CDTF">2018-09-13T06:03:00Z</dcterms:modified>
  <cp:revision>4</cp:revision>
  <dc:subject/>
  <dc:title>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